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00E78" w14:textId="77777777" w:rsidR="00AF431F" w:rsidRDefault="00AF431F" w:rsidP="00606C59">
      <w:pPr>
        <w:jc w:val="both"/>
        <w:rPr>
          <w:rFonts w:ascii="Arial" w:eastAsia="Arial" w:hAnsi="Arial" w:cs="Arial"/>
          <w:b/>
          <w:sz w:val="28"/>
          <w:szCs w:val="28"/>
        </w:rPr>
      </w:pPr>
    </w:p>
    <w:p w14:paraId="7642516D" w14:textId="6EB9DE3F" w:rsidR="00814C2F" w:rsidRDefault="00AE0D48" w:rsidP="00606C59">
      <w:pPr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CHIUDE </w:t>
      </w:r>
      <w:r w:rsidR="00074713">
        <w:rPr>
          <w:rFonts w:ascii="Arial" w:hAnsi="Arial" w:cs="Arial"/>
          <w:b/>
          <w:bCs/>
          <w:sz w:val="26"/>
          <w:szCs w:val="26"/>
        </w:rPr>
        <w:t xml:space="preserve">CON </w:t>
      </w:r>
      <w:r w:rsidR="008C6D27">
        <w:rPr>
          <w:rFonts w:ascii="Arial" w:hAnsi="Arial" w:cs="Arial"/>
          <w:b/>
          <w:bCs/>
          <w:sz w:val="26"/>
          <w:szCs w:val="26"/>
        </w:rPr>
        <w:t>SODDISFAZIONE</w:t>
      </w:r>
      <w:r w:rsidR="00A948CD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LA </w:t>
      </w:r>
      <w:r w:rsidR="00814C2F">
        <w:rPr>
          <w:rFonts w:ascii="Arial" w:hAnsi="Arial" w:cs="Arial"/>
          <w:b/>
          <w:bCs/>
          <w:sz w:val="26"/>
          <w:szCs w:val="26"/>
        </w:rPr>
        <w:t xml:space="preserve">37ESIMA EDIZIONE </w:t>
      </w:r>
    </w:p>
    <w:p w14:paraId="21F34819" w14:textId="0F60EF52" w:rsidR="00D55560" w:rsidRDefault="00814C2F" w:rsidP="001044C3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DI SALONE FRANCHISING MILANO</w:t>
      </w:r>
      <w:r w:rsidR="00EC236B">
        <w:rPr>
          <w:rFonts w:ascii="Arial" w:hAnsi="Arial" w:cs="Arial"/>
          <w:b/>
          <w:bCs/>
          <w:sz w:val="26"/>
          <w:szCs w:val="26"/>
        </w:rPr>
        <w:t>: INNOVAZIONE E OPPORTUNITÀ PROTAGONISTE</w:t>
      </w:r>
    </w:p>
    <w:p w14:paraId="65F6D0B9" w14:textId="77777777" w:rsidR="00D079A2" w:rsidRPr="00D079A2" w:rsidRDefault="00D079A2" w:rsidP="00606C59">
      <w:pPr>
        <w:jc w:val="both"/>
        <w:rPr>
          <w:rFonts w:ascii="Arial" w:hAnsi="Arial" w:cs="Arial"/>
          <w:b/>
          <w:bCs/>
          <w:sz w:val="26"/>
          <w:szCs w:val="26"/>
        </w:rPr>
      </w:pPr>
    </w:p>
    <w:p w14:paraId="6450884B" w14:textId="6D39FFD3" w:rsidR="00814C2F" w:rsidRPr="001533C5" w:rsidRDefault="00814C2F" w:rsidP="00606C59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135AF3">
        <w:rPr>
          <w:rFonts w:ascii="Arial" w:hAnsi="Arial" w:cs="Arial"/>
          <w:i/>
          <w:iCs/>
          <w:sz w:val="22"/>
          <w:szCs w:val="22"/>
        </w:rPr>
        <w:t xml:space="preserve">Ottimo </w:t>
      </w:r>
      <w:r w:rsidRPr="001533C5">
        <w:rPr>
          <w:rFonts w:ascii="Arial" w:hAnsi="Arial" w:cs="Arial"/>
          <w:i/>
          <w:iCs/>
          <w:sz w:val="22"/>
          <w:szCs w:val="22"/>
        </w:rPr>
        <w:t xml:space="preserve">riscontro </w:t>
      </w:r>
      <w:r w:rsidR="00700C46" w:rsidRPr="001533C5">
        <w:rPr>
          <w:rFonts w:ascii="Arial" w:hAnsi="Arial" w:cs="Arial"/>
          <w:i/>
          <w:iCs/>
          <w:sz w:val="22"/>
          <w:szCs w:val="22"/>
        </w:rPr>
        <w:t xml:space="preserve">per </w:t>
      </w:r>
      <w:r w:rsidR="00EB6B83" w:rsidRPr="001533C5">
        <w:rPr>
          <w:rFonts w:ascii="Arial" w:hAnsi="Arial" w:cs="Arial"/>
          <w:i/>
          <w:iCs/>
          <w:sz w:val="22"/>
          <w:szCs w:val="22"/>
        </w:rPr>
        <w:t>le 142</w:t>
      </w:r>
      <w:r w:rsidR="00700C46" w:rsidRPr="001533C5">
        <w:rPr>
          <w:rFonts w:ascii="Arial" w:hAnsi="Arial" w:cs="Arial"/>
          <w:i/>
          <w:iCs/>
          <w:sz w:val="22"/>
          <w:szCs w:val="22"/>
        </w:rPr>
        <w:t xml:space="preserve"> insegne presenti. Importante la presenza </w:t>
      </w:r>
      <w:r w:rsidR="00135AF3" w:rsidRPr="001533C5">
        <w:rPr>
          <w:rFonts w:ascii="Arial" w:hAnsi="Arial" w:cs="Arial"/>
          <w:i/>
          <w:iCs/>
          <w:sz w:val="22"/>
          <w:szCs w:val="22"/>
        </w:rPr>
        <w:t>di pubblico durante i numerosi incontri formativi. Appuntamento a ottobre 2025.</w:t>
      </w:r>
    </w:p>
    <w:p w14:paraId="75C08BFA" w14:textId="77777777" w:rsidR="00D079A2" w:rsidRPr="001533C5" w:rsidRDefault="00D079A2" w:rsidP="00606C59">
      <w:pPr>
        <w:jc w:val="both"/>
        <w:rPr>
          <w:rFonts w:ascii="Arial" w:hAnsi="Arial" w:cs="Arial"/>
          <w:sz w:val="22"/>
          <w:szCs w:val="22"/>
        </w:rPr>
      </w:pPr>
    </w:p>
    <w:p w14:paraId="797CEB2D" w14:textId="2B4C1D60" w:rsidR="00BD2CA6" w:rsidRDefault="001044C3" w:rsidP="00606C59">
      <w:pPr>
        <w:jc w:val="both"/>
        <w:rPr>
          <w:rFonts w:ascii="Arial" w:hAnsi="Arial" w:cs="Arial"/>
          <w:sz w:val="22"/>
          <w:szCs w:val="22"/>
        </w:rPr>
      </w:pPr>
      <w:r w:rsidRPr="001533C5">
        <w:rPr>
          <w:rFonts w:ascii="Arial" w:hAnsi="Arial" w:cs="Arial"/>
          <w:i/>
          <w:iCs/>
          <w:sz w:val="22"/>
          <w:szCs w:val="22"/>
        </w:rPr>
        <w:t xml:space="preserve">Milano, </w:t>
      </w:r>
      <w:proofErr w:type="gramStart"/>
      <w:r w:rsidR="003F21FF">
        <w:rPr>
          <w:rFonts w:ascii="Arial" w:hAnsi="Arial" w:cs="Arial"/>
          <w:i/>
          <w:iCs/>
          <w:sz w:val="22"/>
          <w:szCs w:val="22"/>
        </w:rPr>
        <w:t>1</w:t>
      </w:r>
      <w:r w:rsidRPr="001533C5">
        <w:rPr>
          <w:rFonts w:ascii="Arial" w:hAnsi="Arial" w:cs="Arial"/>
          <w:i/>
          <w:iCs/>
          <w:sz w:val="22"/>
          <w:szCs w:val="22"/>
        </w:rPr>
        <w:t xml:space="preserve"> </w:t>
      </w:r>
      <w:r w:rsidR="00C17F84" w:rsidRPr="001533C5">
        <w:rPr>
          <w:rFonts w:ascii="Arial" w:hAnsi="Arial" w:cs="Arial"/>
          <w:i/>
          <w:iCs/>
          <w:sz w:val="22"/>
          <w:szCs w:val="22"/>
        </w:rPr>
        <w:t>ottobre</w:t>
      </w:r>
      <w:proofErr w:type="gramEnd"/>
      <w:r w:rsidRPr="001533C5">
        <w:rPr>
          <w:rFonts w:ascii="Arial" w:hAnsi="Arial" w:cs="Arial"/>
          <w:i/>
          <w:iCs/>
          <w:sz w:val="22"/>
          <w:szCs w:val="22"/>
        </w:rPr>
        <w:t xml:space="preserve"> 2024</w:t>
      </w:r>
      <w:r w:rsidRPr="001533C5">
        <w:rPr>
          <w:rFonts w:ascii="Arial" w:hAnsi="Arial" w:cs="Arial"/>
          <w:sz w:val="22"/>
          <w:szCs w:val="22"/>
        </w:rPr>
        <w:t xml:space="preserve"> - </w:t>
      </w:r>
      <w:r w:rsidR="00BD2CA6" w:rsidRPr="001533C5">
        <w:rPr>
          <w:rFonts w:ascii="Arial" w:hAnsi="Arial" w:cs="Arial"/>
          <w:sz w:val="22"/>
          <w:szCs w:val="22"/>
        </w:rPr>
        <w:t xml:space="preserve">Si </w:t>
      </w:r>
      <w:r w:rsidR="00D55560" w:rsidRPr="001533C5">
        <w:rPr>
          <w:rFonts w:ascii="Arial" w:hAnsi="Arial" w:cs="Arial"/>
          <w:sz w:val="22"/>
          <w:szCs w:val="22"/>
        </w:rPr>
        <w:t xml:space="preserve">è conclusa con </w:t>
      </w:r>
      <w:r w:rsidR="00D55560" w:rsidRPr="001533C5">
        <w:rPr>
          <w:rFonts w:ascii="Arial" w:hAnsi="Arial" w:cs="Arial"/>
          <w:b/>
          <w:bCs/>
          <w:sz w:val="22"/>
          <w:szCs w:val="22"/>
        </w:rPr>
        <w:t>ampia soddisfazione</w:t>
      </w:r>
      <w:r w:rsidR="00D55560" w:rsidRPr="001533C5">
        <w:rPr>
          <w:rFonts w:ascii="Arial" w:hAnsi="Arial" w:cs="Arial"/>
          <w:sz w:val="22"/>
          <w:szCs w:val="22"/>
        </w:rPr>
        <w:t xml:space="preserve"> la 37esima edizione di </w:t>
      </w:r>
      <w:r w:rsidR="00D55560" w:rsidRPr="001533C5">
        <w:rPr>
          <w:rFonts w:ascii="Arial" w:hAnsi="Arial" w:cs="Arial"/>
          <w:b/>
          <w:bCs/>
          <w:sz w:val="22"/>
          <w:szCs w:val="22"/>
        </w:rPr>
        <w:t>Salone Franchising Milano</w:t>
      </w:r>
      <w:r w:rsidR="00346948" w:rsidRPr="001533C5">
        <w:rPr>
          <w:rFonts w:ascii="Arial" w:hAnsi="Arial" w:cs="Arial"/>
          <w:sz w:val="22"/>
          <w:szCs w:val="22"/>
        </w:rPr>
        <w:t>. L’appuntamento</w:t>
      </w:r>
      <w:r w:rsidR="008C6D27" w:rsidRPr="001533C5">
        <w:rPr>
          <w:rFonts w:ascii="Arial" w:hAnsi="Arial" w:cs="Arial"/>
          <w:sz w:val="22"/>
          <w:szCs w:val="22"/>
        </w:rPr>
        <w:t xml:space="preserve">, organizzato da </w:t>
      </w:r>
      <w:r w:rsidR="008C6D27" w:rsidRPr="001533C5">
        <w:rPr>
          <w:rFonts w:ascii="Arial" w:hAnsi="Arial" w:cs="Arial"/>
          <w:b/>
          <w:bCs/>
          <w:sz w:val="22"/>
          <w:szCs w:val="22"/>
        </w:rPr>
        <w:t>Fiera Milano</w:t>
      </w:r>
      <w:r w:rsidR="00346948" w:rsidRPr="001533C5">
        <w:rPr>
          <w:rFonts w:ascii="Arial" w:hAnsi="Arial" w:cs="Arial"/>
          <w:sz w:val="22"/>
          <w:szCs w:val="22"/>
        </w:rPr>
        <w:t xml:space="preserve"> ha visto la presenza di</w:t>
      </w:r>
      <w:r w:rsidR="002C1D87" w:rsidRPr="001533C5">
        <w:rPr>
          <w:rFonts w:ascii="Arial" w:hAnsi="Arial" w:cs="Arial"/>
          <w:sz w:val="22"/>
          <w:szCs w:val="22"/>
        </w:rPr>
        <w:t xml:space="preserve"> </w:t>
      </w:r>
      <w:r w:rsidR="00346948" w:rsidRPr="001533C5">
        <w:rPr>
          <w:rFonts w:ascii="Arial" w:hAnsi="Arial" w:cs="Arial"/>
          <w:b/>
          <w:bCs/>
          <w:sz w:val="22"/>
          <w:szCs w:val="22"/>
        </w:rPr>
        <w:t>1</w:t>
      </w:r>
      <w:r w:rsidR="00EB6B83" w:rsidRPr="001533C5">
        <w:rPr>
          <w:rFonts w:ascii="Arial" w:hAnsi="Arial" w:cs="Arial"/>
          <w:b/>
          <w:bCs/>
          <w:sz w:val="22"/>
          <w:szCs w:val="22"/>
        </w:rPr>
        <w:t>42</w:t>
      </w:r>
      <w:r w:rsidR="00346948" w:rsidRPr="001533C5">
        <w:rPr>
          <w:rFonts w:ascii="Arial" w:hAnsi="Arial" w:cs="Arial"/>
          <w:b/>
          <w:bCs/>
          <w:sz w:val="22"/>
          <w:szCs w:val="22"/>
        </w:rPr>
        <w:t xml:space="preserve"> insegne</w:t>
      </w:r>
      <w:r w:rsidR="00F33051" w:rsidRPr="001533C5">
        <w:rPr>
          <w:rFonts w:ascii="Arial" w:hAnsi="Arial" w:cs="Arial"/>
          <w:sz w:val="22"/>
          <w:szCs w:val="22"/>
        </w:rPr>
        <w:t xml:space="preserve"> che hanno presentato la propria idea di business ad un pubblico di aspiranti imprenditori</w:t>
      </w:r>
      <w:r w:rsidR="00F33051">
        <w:rPr>
          <w:rFonts w:ascii="Arial" w:hAnsi="Arial" w:cs="Arial"/>
          <w:sz w:val="22"/>
          <w:szCs w:val="22"/>
        </w:rPr>
        <w:t xml:space="preserve"> motivato e qualificato.</w:t>
      </w:r>
    </w:p>
    <w:p w14:paraId="3FC8C545" w14:textId="77777777" w:rsidR="00254CAA" w:rsidRDefault="00254CAA" w:rsidP="00606C59">
      <w:pPr>
        <w:jc w:val="both"/>
        <w:rPr>
          <w:rFonts w:ascii="Arial" w:hAnsi="Arial" w:cs="Arial"/>
          <w:sz w:val="22"/>
          <w:szCs w:val="22"/>
        </w:rPr>
      </w:pPr>
    </w:p>
    <w:p w14:paraId="25E7B932" w14:textId="3CA5CD7B" w:rsidR="00A61223" w:rsidRDefault="008D0392" w:rsidP="00606C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imprese espositrici, </w:t>
      </w:r>
      <w:r w:rsidR="00C534CD">
        <w:rPr>
          <w:rFonts w:ascii="Arial" w:hAnsi="Arial" w:cs="Arial"/>
          <w:sz w:val="22"/>
          <w:szCs w:val="22"/>
        </w:rPr>
        <w:t>uniche per varietà e specializzazione,</w:t>
      </w:r>
      <w:r>
        <w:rPr>
          <w:rFonts w:ascii="Arial" w:hAnsi="Arial" w:cs="Arial"/>
          <w:sz w:val="22"/>
          <w:szCs w:val="22"/>
        </w:rPr>
        <w:t xml:space="preserve"> hanno potuto raccontare i loro piani per il futuro, ciascuno nella propria</w:t>
      </w:r>
      <w:r w:rsidR="00C534CD">
        <w:rPr>
          <w:rFonts w:ascii="Arial" w:hAnsi="Arial" w:cs="Arial"/>
          <w:sz w:val="22"/>
          <w:szCs w:val="22"/>
        </w:rPr>
        <w:t xml:space="preserve"> area di azione: dalla GDO a</w:t>
      </w:r>
      <w:r w:rsidR="00E10304">
        <w:rPr>
          <w:rFonts w:ascii="Arial" w:hAnsi="Arial" w:cs="Arial"/>
          <w:sz w:val="22"/>
          <w:szCs w:val="22"/>
        </w:rPr>
        <w:t>l food, dal benessere per la persona ai servizi per le imprese.</w:t>
      </w:r>
    </w:p>
    <w:p w14:paraId="49D05DEC" w14:textId="4A94FAA5" w:rsidR="00086C2D" w:rsidRDefault="003C75CF" w:rsidP="00606C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Ogn</w:t>
      </w:r>
      <w:r w:rsidR="00F8153E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na</w:t>
      </w:r>
      <w:r w:rsidR="00086C2D">
        <w:rPr>
          <w:rFonts w:ascii="Arial" w:hAnsi="Arial" w:cs="Arial"/>
          <w:sz w:val="22"/>
          <w:szCs w:val="22"/>
        </w:rPr>
        <w:t xml:space="preserve"> di loro ha presentato agli aspiranti franch</w:t>
      </w:r>
      <w:r w:rsidR="000A3875">
        <w:rPr>
          <w:rFonts w:ascii="Arial" w:hAnsi="Arial" w:cs="Arial"/>
          <w:sz w:val="22"/>
          <w:szCs w:val="22"/>
        </w:rPr>
        <w:t>i</w:t>
      </w:r>
      <w:r w:rsidR="00086C2D">
        <w:rPr>
          <w:rFonts w:ascii="Arial" w:hAnsi="Arial" w:cs="Arial"/>
          <w:sz w:val="22"/>
          <w:szCs w:val="22"/>
        </w:rPr>
        <w:t>see la propria formula di successo</w:t>
      </w:r>
      <w:r w:rsidR="00B64BC9">
        <w:rPr>
          <w:rFonts w:ascii="Arial" w:hAnsi="Arial" w:cs="Arial"/>
          <w:sz w:val="22"/>
          <w:szCs w:val="22"/>
        </w:rPr>
        <w:t>, incontrando l’interesse e la curiosità dei tant</w:t>
      </w:r>
      <w:r w:rsidR="00254CAA">
        <w:rPr>
          <w:rFonts w:ascii="Arial" w:hAnsi="Arial" w:cs="Arial"/>
          <w:sz w:val="22"/>
          <w:szCs w:val="22"/>
        </w:rPr>
        <w:t>i intervenuti in questa tre giorni ricca di scambi e networking.</w:t>
      </w:r>
    </w:p>
    <w:p w14:paraId="7FC2574B" w14:textId="7190C4B2" w:rsidR="003C75CF" w:rsidRPr="001533C5" w:rsidRDefault="003C75CF" w:rsidP="00606C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Non poche sono le storie di eccellenza nate da intuizioni geniali </w:t>
      </w:r>
      <w:r w:rsidR="00E5063D">
        <w:rPr>
          <w:rFonts w:ascii="Arial" w:hAnsi="Arial" w:cs="Arial"/>
          <w:sz w:val="22"/>
          <w:szCs w:val="22"/>
        </w:rPr>
        <w:t xml:space="preserve">di singoli </w:t>
      </w:r>
      <w:r w:rsidR="00E5063D" w:rsidRPr="001533C5">
        <w:rPr>
          <w:rFonts w:ascii="Arial" w:hAnsi="Arial" w:cs="Arial"/>
          <w:sz w:val="22"/>
          <w:szCs w:val="22"/>
        </w:rPr>
        <w:t xml:space="preserve">imprenditori </w:t>
      </w:r>
      <w:r w:rsidRPr="001533C5">
        <w:rPr>
          <w:rFonts w:ascii="Arial" w:hAnsi="Arial" w:cs="Arial"/>
          <w:sz w:val="22"/>
          <w:szCs w:val="22"/>
        </w:rPr>
        <w:t xml:space="preserve">o cresciute come reti </w:t>
      </w:r>
      <w:r w:rsidR="00E5063D" w:rsidRPr="001533C5">
        <w:rPr>
          <w:rFonts w:ascii="Arial" w:hAnsi="Arial" w:cs="Arial"/>
          <w:sz w:val="22"/>
          <w:szCs w:val="22"/>
        </w:rPr>
        <w:t>partendo</w:t>
      </w:r>
      <w:r w:rsidRPr="001533C5">
        <w:rPr>
          <w:rFonts w:ascii="Arial" w:hAnsi="Arial" w:cs="Arial"/>
          <w:sz w:val="22"/>
          <w:szCs w:val="22"/>
        </w:rPr>
        <w:t xml:space="preserve"> da piccole imprese</w:t>
      </w:r>
      <w:r w:rsidR="00E5063D" w:rsidRPr="001533C5">
        <w:rPr>
          <w:rFonts w:ascii="Arial" w:hAnsi="Arial" w:cs="Arial"/>
          <w:sz w:val="22"/>
          <w:szCs w:val="22"/>
        </w:rPr>
        <w:t xml:space="preserve"> </w:t>
      </w:r>
      <w:r w:rsidR="008320C8" w:rsidRPr="001533C5">
        <w:rPr>
          <w:rFonts w:ascii="Arial" w:hAnsi="Arial" w:cs="Arial"/>
          <w:sz w:val="22"/>
          <w:szCs w:val="22"/>
        </w:rPr>
        <w:t>ben radicate sul territorio</w:t>
      </w:r>
      <w:r w:rsidR="00E5063D" w:rsidRPr="001533C5">
        <w:rPr>
          <w:rFonts w:ascii="Arial" w:hAnsi="Arial" w:cs="Arial"/>
          <w:sz w:val="22"/>
          <w:szCs w:val="22"/>
        </w:rPr>
        <w:t>.</w:t>
      </w:r>
      <w:r w:rsidR="008320C8" w:rsidRPr="001533C5">
        <w:rPr>
          <w:rFonts w:ascii="Arial" w:hAnsi="Arial" w:cs="Arial"/>
          <w:sz w:val="22"/>
          <w:szCs w:val="22"/>
        </w:rPr>
        <w:t xml:space="preserve"> È emerso così un quadro ricco di buone prassi e di </w:t>
      </w:r>
      <w:r w:rsidR="00AB6579" w:rsidRPr="001533C5">
        <w:rPr>
          <w:rFonts w:ascii="Arial" w:hAnsi="Arial" w:cs="Arial"/>
          <w:sz w:val="22"/>
          <w:szCs w:val="22"/>
        </w:rPr>
        <w:t xml:space="preserve">esempi virtuosi che hanno meritato il proprio successo e che ora puntano a condividerlo </w:t>
      </w:r>
      <w:r w:rsidR="00CE4C83" w:rsidRPr="001533C5">
        <w:rPr>
          <w:rFonts w:ascii="Arial" w:hAnsi="Arial" w:cs="Arial"/>
          <w:sz w:val="22"/>
          <w:szCs w:val="22"/>
        </w:rPr>
        <w:t>espandendosi in Italia e all’estero.</w:t>
      </w:r>
      <w:r w:rsidRPr="001533C5">
        <w:rPr>
          <w:rFonts w:ascii="Arial" w:hAnsi="Arial" w:cs="Arial"/>
          <w:sz w:val="22"/>
          <w:szCs w:val="22"/>
        </w:rPr>
        <w:t xml:space="preserve"> </w:t>
      </w:r>
    </w:p>
    <w:p w14:paraId="5062DAF0" w14:textId="77777777" w:rsidR="00A61223" w:rsidRPr="001533C5" w:rsidRDefault="00A61223" w:rsidP="00606C59">
      <w:pPr>
        <w:jc w:val="both"/>
        <w:rPr>
          <w:rFonts w:ascii="Arial" w:hAnsi="Arial" w:cs="Arial"/>
          <w:sz w:val="22"/>
          <w:szCs w:val="22"/>
        </w:rPr>
      </w:pPr>
    </w:p>
    <w:p w14:paraId="5BBFDC56" w14:textId="25ED4F28" w:rsidR="00543FC8" w:rsidRDefault="001D594E" w:rsidP="00606C59">
      <w:pPr>
        <w:jc w:val="both"/>
        <w:rPr>
          <w:rFonts w:ascii="Arial" w:hAnsi="Arial" w:cs="Arial"/>
          <w:sz w:val="22"/>
          <w:szCs w:val="22"/>
        </w:rPr>
      </w:pPr>
      <w:r w:rsidRPr="001533C5">
        <w:rPr>
          <w:rFonts w:ascii="Arial" w:hAnsi="Arial" w:cs="Arial"/>
          <w:sz w:val="22"/>
          <w:szCs w:val="22"/>
        </w:rPr>
        <w:t>Anche l’affluenza di pubblico è stata significativa</w:t>
      </w:r>
      <w:r w:rsidR="00953830" w:rsidRPr="001533C5">
        <w:rPr>
          <w:rFonts w:ascii="Arial" w:hAnsi="Arial" w:cs="Arial"/>
          <w:sz w:val="22"/>
          <w:szCs w:val="22"/>
        </w:rPr>
        <w:t>: i visitatori, la cui rilevanza qualitativa è derivata da un’</w:t>
      </w:r>
      <w:r w:rsidR="002C0A48" w:rsidRPr="001533C5">
        <w:rPr>
          <w:rFonts w:ascii="Arial" w:hAnsi="Arial" w:cs="Arial"/>
          <w:sz w:val="22"/>
          <w:szCs w:val="22"/>
        </w:rPr>
        <w:t>accurata</w:t>
      </w:r>
      <w:r w:rsidR="00953830" w:rsidRPr="001533C5">
        <w:rPr>
          <w:rFonts w:ascii="Arial" w:hAnsi="Arial" w:cs="Arial"/>
          <w:sz w:val="22"/>
          <w:szCs w:val="22"/>
        </w:rPr>
        <w:t xml:space="preserve"> profilazione, si sono dimostrati particolarmente </w:t>
      </w:r>
      <w:r w:rsidR="00770EBA" w:rsidRPr="001533C5">
        <w:rPr>
          <w:rFonts w:ascii="Arial" w:hAnsi="Arial" w:cs="Arial"/>
          <w:sz w:val="22"/>
          <w:szCs w:val="22"/>
        </w:rPr>
        <w:t xml:space="preserve">partecipi e </w:t>
      </w:r>
      <w:r w:rsidR="00953830" w:rsidRPr="001533C5">
        <w:rPr>
          <w:rFonts w:ascii="Arial" w:hAnsi="Arial" w:cs="Arial"/>
          <w:sz w:val="22"/>
          <w:szCs w:val="22"/>
        </w:rPr>
        <w:t>attenti, contribuendo così al successo di questa edizione.</w:t>
      </w:r>
      <w:r w:rsidR="00BD6311" w:rsidRPr="001533C5">
        <w:rPr>
          <w:rFonts w:ascii="Arial" w:hAnsi="Arial" w:cs="Arial"/>
          <w:sz w:val="22"/>
          <w:szCs w:val="22"/>
        </w:rPr>
        <w:t xml:space="preserve"> </w:t>
      </w:r>
      <w:r w:rsidR="00003429" w:rsidRPr="001533C5">
        <w:rPr>
          <w:rFonts w:ascii="Arial" w:hAnsi="Arial" w:cs="Arial"/>
          <w:sz w:val="22"/>
          <w:szCs w:val="22"/>
        </w:rPr>
        <w:t xml:space="preserve">Cresce inoltre l'interesse per il mercato italiano, </w:t>
      </w:r>
      <w:r w:rsidR="00735CC8" w:rsidRPr="001533C5">
        <w:rPr>
          <w:rFonts w:ascii="Arial" w:hAnsi="Arial" w:cs="Arial"/>
          <w:sz w:val="22"/>
          <w:szCs w:val="22"/>
        </w:rPr>
        <w:t xml:space="preserve">come conferma </w:t>
      </w:r>
      <w:proofErr w:type="gramStart"/>
      <w:r w:rsidR="00735CC8" w:rsidRPr="001533C5">
        <w:rPr>
          <w:rFonts w:ascii="Arial" w:hAnsi="Arial" w:cs="Arial"/>
          <w:sz w:val="22"/>
          <w:szCs w:val="22"/>
        </w:rPr>
        <w:t xml:space="preserve">la </w:t>
      </w:r>
      <w:r w:rsidR="00003429" w:rsidRPr="001533C5">
        <w:rPr>
          <w:rFonts w:ascii="Arial" w:hAnsi="Arial" w:cs="Arial"/>
          <w:sz w:val="22"/>
          <w:szCs w:val="22"/>
        </w:rPr>
        <w:t xml:space="preserve"> partecipazione</w:t>
      </w:r>
      <w:proofErr w:type="gramEnd"/>
      <w:r w:rsidR="00003429" w:rsidRPr="001533C5">
        <w:rPr>
          <w:rFonts w:ascii="Arial" w:hAnsi="Arial" w:cs="Arial"/>
          <w:sz w:val="22"/>
          <w:szCs w:val="22"/>
        </w:rPr>
        <w:t xml:space="preserve"> di buyer internazionali provenienti da 11 </w:t>
      </w:r>
      <w:r w:rsidR="00E65656" w:rsidRPr="001533C5">
        <w:rPr>
          <w:rFonts w:ascii="Arial" w:hAnsi="Arial" w:cs="Arial"/>
          <w:sz w:val="22"/>
          <w:szCs w:val="22"/>
        </w:rPr>
        <w:t>p</w:t>
      </w:r>
      <w:r w:rsidR="00003429" w:rsidRPr="001533C5">
        <w:rPr>
          <w:rFonts w:ascii="Arial" w:hAnsi="Arial" w:cs="Arial"/>
          <w:sz w:val="22"/>
          <w:szCs w:val="22"/>
        </w:rPr>
        <w:t xml:space="preserve">aesi, </w:t>
      </w:r>
      <w:r w:rsidR="00735CC8" w:rsidRPr="001533C5">
        <w:rPr>
          <w:rFonts w:ascii="Arial" w:hAnsi="Arial" w:cs="Arial"/>
          <w:sz w:val="22"/>
          <w:szCs w:val="22"/>
        </w:rPr>
        <w:t xml:space="preserve">fra cui spiccano </w:t>
      </w:r>
      <w:r w:rsidR="00003429" w:rsidRPr="001533C5">
        <w:rPr>
          <w:rFonts w:ascii="Arial" w:hAnsi="Arial" w:cs="Arial"/>
          <w:sz w:val="22"/>
          <w:szCs w:val="22"/>
        </w:rPr>
        <w:t>Spagna, Svizzera e Romania.</w:t>
      </w:r>
    </w:p>
    <w:p w14:paraId="3063C3D7" w14:textId="5FF0CB82" w:rsidR="00F33051" w:rsidRDefault="00ED74B1" w:rsidP="00606C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Grande interesse anche per</w:t>
      </w:r>
      <w:r w:rsidR="00F33051">
        <w:rPr>
          <w:rFonts w:ascii="Arial" w:hAnsi="Arial" w:cs="Arial"/>
          <w:sz w:val="22"/>
          <w:szCs w:val="22"/>
        </w:rPr>
        <w:t xml:space="preserve"> i </w:t>
      </w:r>
      <w:r w:rsidR="00F33051" w:rsidRPr="00F40721">
        <w:rPr>
          <w:rFonts w:ascii="Arial" w:hAnsi="Arial" w:cs="Arial"/>
          <w:b/>
          <w:bCs/>
          <w:sz w:val="22"/>
          <w:szCs w:val="22"/>
        </w:rPr>
        <w:t>momenti formativi</w:t>
      </w:r>
      <w:r w:rsidR="00BC38AA">
        <w:rPr>
          <w:rFonts w:ascii="Arial" w:hAnsi="Arial" w:cs="Arial"/>
          <w:sz w:val="22"/>
          <w:szCs w:val="22"/>
        </w:rPr>
        <w:t xml:space="preserve">, realizzati grazie agli </w:t>
      </w:r>
      <w:r w:rsidR="00BC38AA" w:rsidRPr="00F40721">
        <w:rPr>
          <w:rFonts w:ascii="Arial" w:hAnsi="Arial" w:cs="Arial"/>
          <w:b/>
          <w:bCs/>
          <w:sz w:val="22"/>
          <w:szCs w:val="22"/>
        </w:rPr>
        <w:t>oltre 60 relatori</w:t>
      </w:r>
      <w:r w:rsidR="00BC38AA">
        <w:rPr>
          <w:rFonts w:ascii="Arial" w:hAnsi="Arial" w:cs="Arial"/>
          <w:sz w:val="22"/>
          <w:szCs w:val="22"/>
        </w:rPr>
        <w:t xml:space="preserve"> che si sono alternati sul </w:t>
      </w:r>
      <w:proofErr w:type="spellStart"/>
      <w:r w:rsidR="00BC38AA">
        <w:rPr>
          <w:rFonts w:ascii="Arial" w:hAnsi="Arial" w:cs="Arial"/>
          <w:sz w:val="22"/>
          <w:szCs w:val="22"/>
        </w:rPr>
        <w:t>Main</w:t>
      </w:r>
      <w:proofErr w:type="spellEnd"/>
      <w:r w:rsidR="00DD760A">
        <w:rPr>
          <w:rFonts w:ascii="Arial" w:hAnsi="Arial" w:cs="Arial"/>
          <w:sz w:val="22"/>
          <w:szCs w:val="22"/>
        </w:rPr>
        <w:t xml:space="preserve"> S</w:t>
      </w:r>
      <w:r w:rsidR="00BC38AA">
        <w:rPr>
          <w:rFonts w:ascii="Arial" w:hAnsi="Arial" w:cs="Arial"/>
          <w:sz w:val="22"/>
          <w:szCs w:val="22"/>
        </w:rPr>
        <w:t>tage</w:t>
      </w:r>
      <w:r w:rsidR="00D34F4D">
        <w:rPr>
          <w:rFonts w:ascii="Arial" w:hAnsi="Arial" w:cs="Arial"/>
          <w:sz w:val="22"/>
          <w:szCs w:val="22"/>
        </w:rPr>
        <w:t xml:space="preserve">. La formazione è infatti fondamentale per un settore, come quello del franchising, in rapida espansione </w:t>
      </w:r>
      <w:r w:rsidR="0006682D">
        <w:rPr>
          <w:rFonts w:ascii="Arial" w:hAnsi="Arial" w:cs="Arial"/>
          <w:sz w:val="22"/>
          <w:szCs w:val="22"/>
        </w:rPr>
        <w:t>che richiede operatori pronti al cambiamento e informati sulle nuove strategie oggi possibili.</w:t>
      </w:r>
    </w:p>
    <w:p w14:paraId="6781F4E2" w14:textId="77777777" w:rsidR="0090733F" w:rsidRDefault="006757A6" w:rsidP="00606C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Dalla necessità di switchare verso </w:t>
      </w:r>
      <w:r w:rsidR="00AE4968">
        <w:rPr>
          <w:rFonts w:ascii="Arial" w:hAnsi="Arial" w:cs="Arial"/>
          <w:sz w:val="22"/>
          <w:szCs w:val="22"/>
        </w:rPr>
        <w:t>l’</w:t>
      </w:r>
      <w:proofErr w:type="spellStart"/>
      <w:r w:rsidR="00AE4968">
        <w:rPr>
          <w:rFonts w:ascii="Arial" w:hAnsi="Arial" w:cs="Arial"/>
          <w:sz w:val="22"/>
          <w:szCs w:val="22"/>
        </w:rPr>
        <w:t>omnicanalità</w:t>
      </w:r>
      <w:proofErr w:type="spellEnd"/>
      <w:r w:rsidR="00AE4968">
        <w:rPr>
          <w:rFonts w:ascii="Arial" w:hAnsi="Arial" w:cs="Arial"/>
          <w:sz w:val="22"/>
          <w:szCs w:val="22"/>
        </w:rPr>
        <w:t xml:space="preserve"> alle nuove sfide offerte dalla sostenibilità, </w:t>
      </w:r>
      <w:r w:rsidR="004B723C">
        <w:rPr>
          <w:rFonts w:ascii="Arial" w:hAnsi="Arial" w:cs="Arial"/>
          <w:sz w:val="22"/>
          <w:szCs w:val="22"/>
        </w:rPr>
        <w:t xml:space="preserve">gli incontri formativi hanno offerto una visione completa del momento che sta vivendo il settore, tra </w:t>
      </w:r>
      <w:r w:rsidR="009F180E">
        <w:rPr>
          <w:rFonts w:ascii="Arial" w:hAnsi="Arial" w:cs="Arial"/>
          <w:sz w:val="22"/>
          <w:szCs w:val="22"/>
        </w:rPr>
        <w:t>impegno verso nuove politiche di espansione e ricerca di nuove opportunità per fare</w:t>
      </w:r>
      <w:r w:rsidR="00672D6E">
        <w:rPr>
          <w:rFonts w:ascii="Arial" w:hAnsi="Arial" w:cs="Arial"/>
          <w:sz w:val="22"/>
          <w:szCs w:val="22"/>
        </w:rPr>
        <w:t xml:space="preserve"> fronte all</w:t>
      </w:r>
      <w:r w:rsidR="0090733F">
        <w:rPr>
          <w:rFonts w:ascii="Arial" w:hAnsi="Arial" w:cs="Arial"/>
          <w:sz w:val="22"/>
          <w:szCs w:val="22"/>
        </w:rPr>
        <w:t>a complessità crescente del mercato.</w:t>
      </w:r>
    </w:p>
    <w:p w14:paraId="4BFDCF0A" w14:textId="2DA58ABD" w:rsidR="005F32EA" w:rsidRPr="005F32EA" w:rsidRDefault="004F2079" w:rsidP="005F32E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Fondamentali gli </w:t>
      </w:r>
      <w:r w:rsidR="005F32EA" w:rsidRPr="005F32EA">
        <w:rPr>
          <w:rFonts w:ascii="Arial" w:hAnsi="Arial" w:cs="Arial"/>
          <w:sz w:val="22"/>
          <w:szCs w:val="22"/>
        </w:rPr>
        <w:t xml:space="preserve">aspetti finanziari, </w:t>
      </w:r>
      <w:r>
        <w:rPr>
          <w:rFonts w:ascii="Arial" w:hAnsi="Arial" w:cs="Arial"/>
          <w:sz w:val="22"/>
          <w:szCs w:val="22"/>
        </w:rPr>
        <w:t>che sono alla base di ogni business plan:</w:t>
      </w:r>
      <w:r w:rsidR="00E319F3">
        <w:rPr>
          <w:rFonts w:ascii="Arial" w:hAnsi="Arial" w:cs="Arial"/>
          <w:sz w:val="22"/>
          <w:szCs w:val="22"/>
        </w:rPr>
        <w:t xml:space="preserve"> gli incontri hanno tracciato</w:t>
      </w:r>
      <w:r w:rsidR="005F32EA" w:rsidRPr="005F32EA">
        <w:rPr>
          <w:rFonts w:ascii="Arial" w:hAnsi="Arial" w:cs="Arial"/>
          <w:sz w:val="22"/>
          <w:szCs w:val="22"/>
        </w:rPr>
        <w:t xml:space="preserve"> un’analisi degli strumenti più tradizionali</w:t>
      </w:r>
      <w:r w:rsidR="00FD1196">
        <w:rPr>
          <w:rFonts w:ascii="Arial" w:hAnsi="Arial" w:cs="Arial"/>
          <w:sz w:val="22"/>
          <w:szCs w:val="22"/>
        </w:rPr>
        <w:t xml:space="preserve"> ma anche</w:t>
      </w:r>
      <w:r w:rsidR="00380F27">
        <w:rPr>
          <w:rFonts w:ascii="Arial" w:hAnsi="Arial" w:cs="Arial"/>
          <w:sz w:val="22"/>
          <w:szCs w:val="22"/>
        </w:rPr>
        <w:t xml:space="preserve"> di</w:t>
      </w:r>
      <w:r w:rsidR="005F32EA" w:rsidRPr="005F32EA">
        <w:rPr>
          <w:rFonts w:ascii="Arial" w:hAnsi="Arial" w:cs="Arial"/>
          <w:sz w:val="22"/>
          <w:szCs w:val="22"/>
        </w:rPr>
        <w:t xml:space="preserve"> </w:t>
      </w:r>
      <w:r w:rsidR="007350C3">
        <w:rPr>
          <w:rFonts w:ascii="Arial" w:hAnsi="Arial" w:cs="Arial"/>
          <w:sz w:val="22"/>
          <w:szCs w:val="22"/>
        </w:rPr>
        <w:t xml:space="preserve">modelli più innovativi, fino </w:t>
      </w:r>
      <w:r w:rsidR="005F32EA" w:rsidRPr="005F32EA">
        <w:rPr>
          <w:rFonts w:ascii="Arial" w:hAnsi="Arial" w:cs="Arial"/>
          <w:sz w:val="22"/>
          <w:szCs w:val="22"/>
        </w:rPr>
        <w:t>alle recenti strategie di acquisizione adottate dai fondi di investimento, per promuovere la crescita sostenibile dei franchisor.</w:t>
      </w:r>
    </w:p>
    <w:p w14:paraId="41692055" w14:textId="77777777" w:rsidR="004724A8" w:rsidRDefault="005F32EA" w:rsidP="005205BC">
      <w:pPr>
        <w:jc w:val="both"/>
        <w:rPr>
          <w:rFonts w:ascii="Arial" w:hAnsi="Arial" w:cs="Arial"/>
          <w:sz w:val="22"/>
          <w:szCs w:val="22"/>
        </w:rPr>
      </w:pPr>
      <w:r w:rsidRPr="005F32EA">
        <w:rPr>
          <w:rFonts w:ascii="Arial" w:hAnsi="Arial" w:cs="Arial"/>
          <w:sz w:val="22"/>
          <w:szCs w:val="22"/>
        </w:rPr>
        <w:t xml:space="preserve">In un quadro di forte crescita </w:t>
      </w:r>
      <w:r w:rsidR="000E7C7D">
        <w:rPr>
          <w:rFonts w:ascii="Arial" w:hAnsi="Arial" w:cs="Arial"/>
          <w:sz w:val="22"/>
          <w:szCs w:val="22"/>
        </w:rPr>
        <w:t xml:space="preserve">è stato indispensabile un quadro delle </w:t>
      </w:r>
      <w:r w:rsidR="00323651">
        <w:rPr>
          <w:rFonts w:ascii="Arial" w:hAnsi="Arial" w:cs="Arial"/>
          <w:sz w:val="22"/>
          <w:szCs w:val="22"/>
        </w:rPr>
        <w:t xml:space="preserve">strategie di </w:t>
      </w:r>
      <w:r w:rsidRPr="005F32EA">
        <w:rPr>
          <w:rFonts w:ascii="Arial" w:hAnsi="Arial" w:cs="Arial"/>
          <w:sz w:val="22"/>
          <w:szCs w:val="22"/>
        </w:rPr>
        <w:t>internazionalizzazione</w:t>
      </w:r>
      <w:r w:rsidR="007D2CA7">
        <w:rPr>
          <w:rFonts w:ascii="Arial" w:hAnsi="Arial" w:cs="Arial"/>
          <w:sz w:val="22"/>
          <w:szCs w:val="22"/>
        </w:rPr>
        <w:t xml:space="preserve">, come </w:t>
      </w:r>
      <w:r w:rsidR="00350872">
        <w:rPr>
          <w:rFonts w:ascii="Arial" w:hAnsi="Arial" w:cs="Arial"/>
          <w:sz w:val="22"/>
          <w:szCs w:val="22"/>
        </w:rPr>
        <w:t xml:space="preserve">di quelle legate al settore immobiliare, indispensabile per individuare </w:t>
      </w:r>
      <w:proofErr w:type="gramStart"/>
      <w:r w:rsidR="00350872">
        <w:rPr>
          <w:rFonts w:ascii="Arial" w:hAnsi="Arial" w:cs="Arial"/>
          <w:sz w:val="22"/>
          <w:szCs w:val="22"/>
        </w:rPr>
        <w:t>nuove location</w:t>
      </w:r>
      <w:proofErr w:type="gramEnd"/>
      <w:r w:rsidR="00350872">
        <w:rPr>
          <w:rFonts w:ascii="Arial" w:hAnsi="Arial" w:cs="Arial"/>
          <w:sz w:val="22"/>
          <w:szCs w:val="22"/>
        </w:rPr>
        <w:t>.</w:t>
      </w:r>
      <w:r w:rsidR="005205BC">
        <w:rPr>
          <w:rFonts w:ascii="Arial" w:hAnsi="Arial" w:cs="Arial"/>
          <w:sz w:val="22"/>
          <w:szCs w:val="22"/>
        </w:rPr>
        <w:t xml:space="preserve">  </w:t>
      </w:r>
    </w:p>
    <w:p w14:paraId="5155B591" w14:textId="10E5591D" w:rsidR="000C248F" w:rsidRDefault="00DD760A" w:rsidP="005205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Fondamentale</w:t>
      </w:r>
      <w:r w:rsidR="00682AA5">
        <w:rPr>
          <w:rFonts w:ascii="Arial" w:hAnsi="Arial" w:cs="Arial"/>
          <w:sz w:val="22"/>
          <w:szCs w:val="22"/>
        </w:rPr>
        <w:t>, nella creazione di valore per queste aziende, la presenza di associazioni in grado di supportar</w:t>
      </w:r>
      <w:r w:rsidR="00676260">
        <w:rPr>
          <w:rFonts w:ascii="Arial" w:hAnsi="Arial" w:cs="Arial"/>
          <w:sz w:val="22"/>
          <w:szCs w:val="22"/>
        </w:rPr>
        <w:t>e i franchisor</w:t>
      </w:r>
      <w:r w:rsidR="00682AA5">
        <w:rPr>
          <w:rFonts w:ascii="Arial" w:hAnsi="Arial" w:cs="Arial"/>
          <w:sz w:val="22"/>
          <w:szCs w:val="22"/>
        </w:rPr>
        <w:t xml:space="preserve"> e di aiutare i franchisee nel</w:t>
      </w:r>
      <w:r w:rsidR="00504847">
        <w:rPr>
          <w:rFonts w:ascii="Arial" w:hAnsi="Arial" w:cs="Arial"/>
          <w:sz w:val="22"/>
          <w:szCs w:val="22"/>
        </w:rPr>
        <w:t>lo sviluppo</w:t>
      </w:r>
      <w:r w:rsidR="00676260">
        <w:rPr>
          <w:rFonts w:ascii="Arial" w:hAnsi="Arial" w:cs="Arial"/>
          <w:sz w:val="22"/>
          <w:szCs w:val="22"/>
        </w:rPr>
        <w:t xml:space="preserve"> del business.</w:t>
      </w:r>
      <w:r w:rsidR="00504847">
        <w:rPr>
          <w:rFonts w:ascii="Arial" w:hAnsi="Arial" w:cs="Arial"/>
          <w:sz w:val="22"/>
          <w:szCs w:val="22"/>
        </w:rPr>
        <w:t xml:space="preserve"> A Salone Franchising hanno offerto il loro apporto tutte le realtà che ruotano attorno a</w:t>
      </w:r>
      <w:r w:rsidR="0093136D">
        <w:rPr>
          <w:rFonts w:ascii="Arial" w:hAnsi="Arial" w:cs="Arial"/>
          <w:sz w:val="22"/>
          <w:szCs w:val="22"/>
        </w:rPr>
        <w:t xml:space="preserve"> questo settore: </w:t>
      </w:r>
      <w:r w:rsidR="00CE1C00" w:rsidRPr="000A3CAB">
        <w:rPr>
          <w:rFonts w:ascii="Arial" w:hAnsi="Arial" w:cs="Arial"/>
          <w:b/>
          <w:bCs/>
          <w:sz w:val="22"/>
          <w:szCs w:val="22"/>
        </w:rPr>
        <w:t>Assofranchising</w:t>
      </w:r>
      <w:r w:rsidR="00CE1C00" w:rsidRPr="000A3CAB">
        <w:rPr>
          <w:rFonts w:ascii="Arial" w:hAnsi="Arial" w:cs="Arial"/>
          <w:sz w:val="22"/>
          <w:szCs w:val="22"/>
        </w:rPr>
        <w:t xml:space="preserve">, </w:t>
      </w:r>
      <w:r w:rsidR="00CE1C00" w:rsidRPr="000A3CAB">
        <w:rPr>
          <w:rFonts w:ascii="Arial" w:hAnsi="Arial" w:cs="Arial"/>
          <w:b/>
          <w:bCs/>
          <w:sz w:val="22"/>
          <w:szCs w:val="22"/>
        </w:rPr>
        <w:t>Confimprese</w:t>
      </w:r>
      <w:r w:rsidR="00CE1C00" w:rsidRPr="000A3CAB">
        <w:rPr>
          <w:rFonts w:ascii="Arial" w:hAnsi="Arial" w:cs="Arial"/>
          <w:sz w:val="22"/>
          <w:szCs w:val="22"/>
        </w:rPr>
        <w:t xml:space="preserve"> e </w:t>
      </w:r>
      <w:proofErr w:type="spellStart"/>
      <w:r w:rsidR="00CE1C00" w:rsidRPr="000A3CAB">
        <w:rPr>
          <w:rFonts w:ascii="Arial" w:hAnsi="Arial" w:cs="Arial"/>
          <w:b/>
          <w:bCs/>
          <w:sz w:val="22"/>
          <w:szCs w:val="22"/>
        </w:rPr>
        <w:t>Federfranchising</w:t>
      </w:r>
      <w:proofErr w:type="spellEnd"/>
      <w:r w:rsidR="00CE1C00" w:rsidRPr="000A3CAB">
        <w:rPr>
          <w:rFonts w:ascii="Arial" w:hAnsi="Arial" w:cs="Arial"/>
          <w:sz w:val="22"/>
          <w:szCs w:val="22"/>
        </w:rPr>
        <w:t xml:space="preserve">, che seguono da vicino l’evoluzione del mondo del Franchising, ma anche </w:t>
      </w:r>
      <w:r w:rsidR="00B5299B" w:rsidRPr="000A3CAB">
        <w:rPr>
          <w:rFonts w:ascii="Arial" w:hAnsi="Arial" w:cs="Arial"/>
          <w:b/>
          <w:bCs/>
          <w:sz w:val="22"/>
          <w:szCs w:val="22"/>
        </w:rPr>
        <w:t>UBRI</w:t>
      </w:r>
      <w:r w:rsidR="00B5299B" w:rsidRPr="000A3CAB">
        <w:rPr>
          <w:rFonts w:ascii="Arial" w:hAnsi="Arial" w:cs="Arial"/>
          <w:sz w:val="22"/>
          <w:szCs w:val="22"/>
        </w:rPr>
        <w:t xml:space="preserve">, l’Unione dei Brand della Ristorazione Italiana, che </w:t>
      </w:r>
      <w:r w:rsidR="00B5299B">
        <w:rPr>
          <w:rFonts w:ascii="Arial" w:hAnsi="Arial" w:cs="Arial"/>
          <w:sz w:val="22"/>
          <w:szCs w:val="22"/>
        </w:rPr>
        <w:t>rappresenta</w:t>
      </w:r>
      <w:r w:rsidR="00B5299B" w:rsidRPr="000A3CAB">
        <w:rPr>
          <w:rFonts w:ascii="Arial" w:hAnsi="Arial" w:cs="Arial"/>
          <w:sz w:val="22"/>
          <w:szCs w:val="22"/>
        </w:rPr>
        <w:t xml:space="preserve"> in fiera uno dei settori più vitali dal punto di vista del franchising</w:t>
      </w:r>
      <w:r w:rsidR="007D16F0">
        <w:rPr>
          <w:rFonts w:ascii="Arial" w:hAnsi="Arial" w:cs="Arial"/>
          <w:sz w:val="22"/>
          <w:szCs w:val="22"/>
        </w:rPr>
        <w:t xml:space="preserve"> e </w:t>
      </w:r>
      <w:r w:rsidR="00CE1C00" w:rsidRPr="000A3CAB">
        <w:rPr>
          <w:rFonts w:ascii="Arial" w:hAnsi="Arial" w:cs="Arial"/>
          <w:b/>
          <w:bCs/>
          <w:sz w:val="22"/>
          <w:szCs w:val="22"/>
        </w:rPr>
        <w:t>CNCC</w:t>
      </w:r>
      <w:r w:rsidR="00CE1C00" w:rsidRPr="000A3CAB">
        <w:rPr>
          <w:rFonts w:ascii="Arial" w:hAnsi="Arial" w:cs="Arial"/>
          <w:sz w:val="22"/>
          <w:szCs w:val="22"/>
        </w:rPr>
        <w:t>, il Consiglio Nazionale dei Centri Commerciali, interessato al modello del Franchising nell’ambito dello sviluppo di punti vendita di grandi dimensioni</w:t>
      </w:r>
      <w:r w:rsidR="007E23D9">
        <w:rPr>
          <w:rFonts w:ascii="Arial" w:hAnsi="Arial" w:cs="Arial"/>
          <w:sz w:val="22"/>
          <w:szCs w:val="22"/>
        </w:rPr>
        <w:t>.</w:t>
      </w:r>
      <w:r w:rsidR="00CE1C00" w:rsidRPr="000A3CAB">
        <w:rPr>
          <w:rFonts w:ascii="Arial" w:hAnsi="Arial" w:cs="Arial"/>
          <w:sz w:val="22"/>
          <w:szCs w:val="22"/>
        </w:rPr>
        <w:t xml:space="preserve"> </w:t>
      </w:r>
    </w:p>
    <w:p w14:paraId="752D8900" w14:textId="77777777" w:rsidR="007D16F0" w:rsidRDefault="007D16F0" w:rsidP="005205BC">
      <w:pPr>
        <w:jc w:val="both"/>
        <w:rPr>
          <w:rFonts w:ascii="Arial" w:hAnsi="Arial" w:cs="Arial"/>
          <w:sz w:val="22"/>
          <w:szCs w:val="22"/>
        </w:rPr>
      </w:pPr>
    </w:p>
    <w:p w14:paraId="32B8ED61" w14:textId="0E0773CF" w:rsidR="007D16F0" w:rsidRPr="001533C5" w:rsidRDefault="00265A08" w:rsidP="005205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Un’edizione di grande successo </w:t>
      </w:r>
      <w:r w:rsidR="0051491C">
        <w:rPr>
          <w:rFonts w:ascii="Arial" w:hAnsi="Arial" w:cs="Arial"/>
          <w:sz w:val="22"/>
          <w:szCs w:val="22"/>
        </w:rPr>
        <w:t xml:space="preserve">anche </w:t>
      </w:r>
      <w:r>
        <w:rPr>
          <w:rFonts w:ascii="Arial" w:hAnsi="Arial" w:cs="Arial"/>
          <w:sz w:val="22"/>
          <w:szCs w:val="22"/>
        </w:rPr>
        <w:t xml:space="preserve">grazie anche al supporto dei numerosi partner </w:t>
      </w:r>
      <w:r w:rsidR="00962480">
        <w:rPr>
          <w:rFonts w:ascii="Arial" w:hAnsi="Arial" w:cs="Arial"/>
          <w:sz w:val="22"/>
          <w:szCs w:val="22"/>
        </w:rPr>
        <w:t xml:space="preserve">– </w:t>
      </w:r>
      <w:r w:rsidR="00962480" w:rsidRPr="00D155D6">
        <w:rPr>
          <w:rFonts w:ascii="Arial" w:hAnsi="Arial" w:cs="Arial"/>
          <w:b/>
          <w:bCs/>
          <w:sz w:val="22"/>
          <w:szCs w:val="22"/>
        </w:rPr>
        <w:t>Euro</w:t>
      </w:r>
      <w:r w:rsidR="00D155D6" w:rsidRPr="00D155D6">
        <w:rPr>
          <w:rFonts w:ascii="Arial" w:hAnsi="Arial" w:cs="Arial"/>
          <w:b/>
          <w:bCs/>
          <w:sz w:val="22"/>
          <w:szCs w:val="22"/>
        </w:rPr>
        <w:t>s</w:t>
      </w:r>
      <w:r w:rsidR="00962480" w:rsidRPr="00D155D6">
        <w:rPr>
          <w:rFonts w:ascii="Arial" w:hAnsi="Arial" w:cs="Arial"/>
          <w:b/>
          <w:bCs/>
          <w:sz w:val="22"/>
          <w:szCs w:val="22"/>
        </w:rPr>
        <w:t>pin</w:t>
      </w:r>
      <w:r w:rsidR="00962480">
        <w:rPr>
          <w:rFonts w:ascii="Arial" w:hAnsi="Arial" w:cs="Arial"/>
          <w:sz w:val="22"/>
          <w:szCs w:val="22"/>
        </w:rPr>
        <w:t xml:space="preserve">, </w:t>
      </w:r>
      <w:r w:rsidR="009474E8" w:rsidRPr="00D155D6">
        <w:rPr>
          <w:rFonts w:ascii="Arial" w:hAnsi="Arial" w:cs="Arial"/>
          <w:b/>
          <w:bCs/>
          <w:sz w:val="22"/>
          <w:szCs w:val="22"/>
        </w:rPr>
        <w:t>KFC</w:t>
      </w:r>
      <w:r w:rsidR="009474E8">
        <w:rPr>
          <w:rFonts w:ascii="Arial" w:hAnsi="Arial" w:cs="Arial"/>
          <w:sz w:val="22"/>
          <w:szCs w:val="22"/>
        </w:rPr>
        <w:t xml:space="preserve">, </w:t>
      </w:r>
      <w:r w:rsidR="009474E8" w:rsidRPr="00D155D6">
        <w:rPr>
          <w:rFonts w:ascii="Arial" w:hAnsi="Arial" w:cs="Arial"/>
          <w:b/>
          <w:bCs/>
          <w:sz w:val="22"/>
          <w:szCs w:val="22"/>
        </w:rPr>
        <w:t>Marni Group</w:t>
      </w:r>
      <w:r w:rsidR="009474E8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474E8" w:rsidRPr="00D155D6">
        <w:rPr>
          <w:rFonts w:ascii="Arial" w:hAnsi="Arial" w:cs="Arial"/>
          <w:b/>
          <w:bCs/>
          <w:sz w:val="22"/>
          <w:szCs w:val="22"/>
        </w:rPr>
        <w:t>Civing</w:t>
      </w:r>
      <w:proofErr w:type="spellEnd"/>
      <w:r w:rsidR="009474E8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F52BC9" w:rsidRPr="00D155D6">
        <w:rPr>
          <w:rFonts w:ascii="Arial" w:hAnsi="Arial" w:cs="Arial"/>
          <w:b/>
          <w:bCs/>
          <w:sz w:val="22"/>
          <w:szCs w:val="22"/>
        </w:rPr>
        <w:t>YouBusiness</w:t>
      </w:r>
      <w:proofErr w:type="spellEnd"/>
      <w:r w:rsidR="00F52BC9" w:rsidRPr="00D155D6">
        <w:rPr>
          <w:rFonts w:ascii="Arial" w:hAnsi="Arial" w:cs="Arial"/>
          <w:b/>
          <w:bCs/>
          <w:sz w:val="22"/>
          <w:szCs w:val="22"/>
        </w:rPr>
        <w:t xml:space="preserve"> Network &amp; </w:t>
      </w:r>
      <w:proofErr w:type="spellStart"/>
      <w:r w:rsidR="00F52BC9" w:rsidRPr="00D155D6">
        <w:rPr>
          <w:rFonts w:ascii="Arial" w:hAnsi="Arial" w:cs="Arial"/>
          <w:b/>
          <w:bCs/>
          <w:sz w:val="22"/>
          <w:szCs w:val="22"/>
        </w:rPr>
        <w:t>G</w:t>
      </w:r>
      <w:r w:rsidR="00F52BC9" w:rsidRPr="001533C5">
        <w:rPr>
          <w:rFonts w:ascii="Arial" w:hAnsi="Arial" w:cs="Arial"/>
          <w:b/>
          <w:bCs/>
          <w:sz w:val="22"/>
          <w:szCs w:val="22"/>
        </w:rPr>
        <w:t>renke</w:t>
      </w:r>
      <w:proofErr w:type="spellEnd"/>
      <w:r w:rsidR="00F52BC9" w:rsidRPr="001533C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D155D6" w:rsidRPr="001533C5">
        <w:rPr>
          <w:rFonts w:ascii="Arial" w:hAnsi="Arial" w:cs="Arial"/>
          <w:b/>
          <w:bCs/>
          <w:sz w:val="22"/>
          <w:szCs w:val="22"/>
        </w:rPr>
        <w:t>Scal</w:t>
      </w:r>
      <w:r w:rsidR="001500FA" w:rsidRPr="001533C5">
        <w:rPr>
          <w:rFonts w:ascii="Arial" w:hAnsi="Arial" w:cs="Arial"/>
          <w:b/>
          <w:bCs/>
          <w:sz w:val="22"/>
          <w:szCs w:val="22"/>
        </w:rPr>
        <w:t>a</w:t>
      </w:r>
      <w:r w:rsidR="00D155D6" w:rsidRPr="001533C5">
        <w:rPr>
          <w:rFonts w:ascii="Arial" w:hAnsi="Arial" w:cs="Arial"/>
          <w:b/>
          <w:bCs/>
          <w:sz w:val="22"/>
          <w:szCs w:val="22"/>
        </w:rPr>
        <w:t>pay</w:t>
      </w:r>
      <w:proofErr w:type="spellEnd"/>
      <w:r w:rsidR="00D155D6" w:rsidRPr="001533C5">
        <w:rPr>
          <w:rFonts w:ascii="Arial" w:hAnsi="Arial" w:cs="Arial"/>
          <w:sz w:val="22"/>
          <w:szCs w:val="22"/>
        </w:rPr>
        <w:t xml:space="preserve"> e </w:t>
      </w:r>
      <w:r w:rsidR="00D155D6" w:rsidRPr="001533C5">
        <w:rPr>
          <w:rFonts w:ascii="Arial" w:hAnsi="Arial" w:cs="Arial"/>
          <w:b/>
          <w:bCs/>
          <w:sz w:val="22"/>
          <w:szCs w:val="22"/>
        </w:rPr>
        <w:t>Luiss Business School</w:t>
      </w:r>
      <w:r w:rsidR="00D155D6" w:rsidRPr="001533C5">
        <w:rPr>
          <w:rFonts w:ascii="Arial" w:hAnsi="Arial" w:cs="Arial"/>
          <w:sz w:val="22"/>
          <w:szCs w:val="22"/>
        </w:rPr>
        <w:t xml:space="preserve"> – </w:t>
      </w:r>
      <w:r w:rsidRPr="001533C5">
        <w:rPr>
          <w:rFonts w:ascii="Arial" w:hAnsi="Arial" w:cs="Arial"/>
          <w:sz w:val="22"/>
          <w:szCs w:val="22"/>
        </w:rPr>
        <w:t xml:space="preserve">che hanno preso parte all’evento, </w:t>
      </w:r>
      <w:r w:rsidR="00061B61" w:rsidRPr="001533C5">
        <w:rPr>
          <w:rFonts w:ascii="Arial" w:hAnsi="Arial" w:cs="Arial"/>
          <w:sz w:val="22"/>
          <w:szCs w:val="22"/>
        </w:rPr>
        <w:t xml:space="preserve">mettendo a disposizione </w:t>
      </w:r>
      <w:proofErr w:type="gramStart"/>
      <w:r w:rsidR="00B5304D" w:rsidRPr="001533C5">
        <w:rPr>
          <w:rFonts w:ascii="Arial" w:hAnsi="Arial" w:cs="Arial"/>
          <w:sz w:val="22"/>
          <w:szCs w:val="22"/>
        </w:rPr>
        <w:t>la propria</w:t>
      </w:r>
      <w:r w:rsidRPr="001533C5">
        <w:rPr>
          <w:rFonts w:ascii="Arial" w:hAnsi="Arial" w:cs="Arial"/>
          <w:sz w:val="22"/>
          <w:szCs w:val="22"/>
        </w:rPr>
        <w:t xml:space="preserve"> expertis</w:t>
      </w:r>
      <w:r w:rsidR="00EA367C" w:rsidRPr="001533C5">
        <w:rPr>
          <w:rFonts w:ascii="Arial" w:hAnsi="Arial" w:cs="Arial"/>
          <w:sz w:val="22"/>
          <w:szCs w:val="22"/>
        </w:rPr>
        <w:t>e</w:t>
      </w:r>
      <w:proofErr w:type="gramEnd"/>
      <w:r w:rsidR="00EA367C" w:rsidRPr="001533C5">
        <w:rPr>
          <w:rFonts w:ascii="Arial" w:hAnsi="Arial" w:cs="Arial"/>
          <w:sz w:val="22"/>
          <w:szCs w:val="22"/>
        </w:rPr>
        <w:t xml:space="preserve"> </w:t>
      </w:r>
      <w:r w:rsidR="00B5304D" w:rsidRPr="001533C5">
        <w:rPr>
          <w:rFonts w:ascii="Arial" w:hAnsi="Arial" w:cs="Arial"/>
          <w:sz w:val="22"/>
          <w:szCs w:val="22"/>
        </w:rPr>
        <w:t xml:space="preserve">per la realizzazione di </w:t>
      </w:r>
      <w:r w:rsidR="00F7780F" w:rsidRPr="001533C5">
        <w:rPr>
          <w:rFonts w:ascii="Arial" w:hAnsi="Arial" w:cs="Arial"/>
          <w:sz w:val="22"/>
          <w:szCs w:val="22"/>
        </w:rPr>
        <w:t xml:space="preserve">molteplici iniziative </w:t>
      </w:r>
      <w:r w:rsidR="0051491C" w:rsidRPr="001533C5">
        <w:rPr>
          <w:rFonts w:ascii="Arial" w:hAnsi="Arial" w:cs="Arial"/>
          <w:sz w:val="22"/>
          <w:szCs w:val="22"/>
        </w:rPr>
        <w:t xml:space="preserve">a </w:t>
      </w:r>
      <w:r w:rsidR="00D73B0E" w:rsidRPr="001533C5">
        <w:rPr>
          <w:rFonts w:ascii="Arial" w:hAnsi="Arial" w:cs="Arial"/>
          <w:sz w:val="22"/>
          <w:szCs w:val="22"/>
        </w:rPr>
        <w:t>s</w:t>
      </w:r>
      <w:r w:rsidR="0051491C" w:rsidRPr="001533C5">
        <w:rPr>
          <w:rFonts w:ascii="Arial" w:hAnsi="Arial" w:cs="Arial"/>
          <w:sz w:val="22"/>
          <w:szCs w:val="22"/>
        </w:rPr>
        <w:t>o</w:t>
      </w:r>
      <w:r w:rsidR="00D73B0E" w:rsidRPr="001533C5">
        <w:rPr>
          <w:rFonts w:ascii="Arial" w:hAnsi="Arial" w:cs="Arial"/>
          <w:sz w:val="22"/>
          <w:szCs w:val="22"/>
        </w:rPr>
        <w:t>stegno</w:t>
      </w:r>
      <w:r w:rsidR="0051491C" w:rsidRPr="001533C5">
        <w:rPr>
          <w:rFonts w:ascii="Arial" w:hAnsi="Arial" w:cs="Arial"/>
          <w:sz w:val="22"/>
          <w:szCs w:val="22"/>
        </w:rPr>
        <w:t xml:space="preserve"> del</w:t>
      </w:r>
      <w:r w:rsidR="00B5304D" w:rsidRPr="001533C5">
        <w:rPr>
          <w:rFonts w:ascii="Arial" w:hAnsi="Arial" w:cs="Arial"/>
          <w:sz w:val="22"/>
          <w:szCs w:val="22"/>
        </w:rPr>
        <w:t>la manifestazione e del</w:t>
      </w:r>
      <w:r w:rsidR="0051491C" w:rsidRPr="001533C5">
        <w:rPr>
          <w:rFonts w:ascii="Arial" w:hAnsi="Arial" w:cs="Arial"/>
          <w:sz w:val="22"/>
          <w:szCs w:val="22"/>
        </w:rPr>
        <w:t xml:space="preserve"> settore</w:t>
      </w:r>
      <w:r w:rsidR="00B5304D" w:rsidRPr="001533C5">
        <w:rPr>
          <w:rFonts w:ascii="Arial" w:hAnsi="Arial" w:cs="Arial"/>
          <w:sz w:val="22"/>
          <w:szCs w:val="22"/>
        </w:rPr>
        <w:t xml:space="preserve"> in generale</w:t>
      </w:r>
      <w:r w:rsidR="0051491C" w:rsidRPr="001533C5">
        <w:rPr>
          <w:rFonts w:ascii="Arial" w:hAnsi="Arial" w:cs="Arial"/>
          <w:sz w:val="22"/>
          <w:szCs w:val="22"/>
        </w:rPr>
        <w:t xml:space="preserve">. </w:t>
      </w:r>
    </w:p>
    <w:p w14:paraId="4ABA8B9A" w14:textId="77777777" w:rsidR="00B134AE" w:rsidRPr="001533C5" w:rsidRDefault="00B134AE" w:rsidP="00606C59">
      <w:pPr>
        <w:jc w:val="both"/>
        <w:rPr>
          <w:rFonts w:ascii="Arial" w:hAnsi="Arial" w:cs="Arial"/>
          <w:sz w:val="22"/>
          <w:szCs w:val="22"/>
        </w:rPr>
      </w:pPr>
    </w:p>
    <w:p w14:paraId="4B5A467E" w14:textId="1773FAA3" w:rsidR="00B0636B" w:rsidRDefault="00255A9B" w:rsidP="00606C59">
      <w:pPr>
        <w:jc w:val="both"/>
        <w:rPr>
          <w:rFonts w:ascii="Arial" w:hAnsi="Arial" w:cs="Arial"/>
          <w:sz w:val="22"/>
          <w:szCs w:val="22"/>
        </w:rPr>
      </w:pPr>
      <w:r w:rsidRPr="001533C5">
        <w:rPr>
          <w:rFonts w:ascii="Arial" w:hAnsi="Arial" w:cs="Arial"/>
          <w:sz w:val="22"/>
          <w:szCs w:val="22"/>
        </w:rPr>
        <w:t xml:space="preserve">Ma </w:t>
      </w:r>
      <w:r w:rsidR="002F32A6" w:rsidRPr="001533C5">
        <w:rPr>
          <w:rFonts w:ascii="Arial" w:hAnsi="Arial" w:cs="Arial"/>
          <w:sz w:val="22"/>
          <w:szCs w:val="22"/>
        </w:rPr>
        <w:t>il networking non termina qui grazie all’</w:t>
      </w:r>
      <w:r w:rsidR="002F32A6" w:rsidRPr="001533C5">
        <w:rPr>
          <w:rFonts w:ascii="Arial" w:hAnsi="Arial" w:cs="Arial"/>
          <w:b/>
          <w:bCs/>
          <w:sz w:val="22"/>
          <w:szCs w:val="22"/>
        </w:rPr>
        <w:t>app dedicata</w:t>
      </w:r>
      <w:r w:rsidR="002F32A6" w:rsidRPr="001533C5">
        <w:rPr>
          <w:rFonts w:ascii="Arial" w:hAnsi="Arial" w:cs="Arial"/>
          <w:sz w:val="22"/>
          <w:szCs w:val="22"/>
        </w:rPr>
        <w:t xml:space="preserve"> al Salone che </w:t>
      </w:r>
      <w:r w:rsidR="002F32A6" w:rsidRPr="001533C5">
        <w:rPr>
          <w:rFonts w:ascii="Arial" w:hAnsi="Arial" w:cs="Arial"/>
          <w:b/>
          <w:bCs/>
          <w:sz w:val="22"/>
          <w:szCs w:val="22"/>
        </w:rPr>
        <w:t>rimarrà attiva</w:t>
      </w:r>
      <w:r w:rsidR="002F32A6" w:rsidRPr="001533C5">
        <w:rPr>
          <w:rFonts w:ascii="Arial" w:hAnsi="Arial" w:cs="Arial"/>
          <w:sz w:val="22"/>
          <w:szCs w:val="22"/>
        </w:rPr>
        <w:t xml:space="preserve"> per favorire </w:t>
      </w:r>
      <w:r w:rsidR="00194E72" w:rsidRPr="001533C5">
        <w:rPr>
          <w:rFonts w:ascii="Arial" w:hAnsi="Arial" w:cs="Arial"/>
          <w:sz w:val="22"/>
          <w:szCs w:val="22"/>
        </w:rPr>
        <w:t xml:space="preserve">la crescita delle relazioni </w:t>
      </w:r>
      <w:r w:rsidR="00B0636B" w:rsidRPr="001533C5">
        <w:rPr>
          <w:rFonts w:ascii="Arial" w:hAnsi="Arial" w:cs="Arial"/>
          <w:sz w:val="22"/>
          <w:szCs w:val="22"/>
        </w:rPr>
        <w:t xml:space="preserve">di business e </w:t>
      </w:r>
      <w:r w:rsidR="003808B1" w:rsidRPr="001533C5">
        <w:rPr>
          <w:rFonts w:ascii="Arial" w:hAnsi="Arial" w:cs="Arial"/>
          <w:sz w:val="22"/>
          <w:szCs w:val="22"/>
        </w:rPr>
        <w:t>ulteriori occasioni di incontro</w:t>
      </w:r>
      <w:r w:rsidR="00B0636B" w:rsidRPr="001533C5">
        <w:rPr>
          <w:rFonts w:ascii="Arial" w:hAnsi="Arial" w:cs="Arial"/>
          <w:sz w:val="22"/>
          <w:szCs w:val="22"/>
        </w:rPr>
        <w:t xml:space="preserve"> tra gli stakeholders</w:t>
      </w:r>
      <w:r w:rsidR="001500FA" w:rsidRPr="001533C5">
        <w:rPr>
          <w:rFonts w:ascii="Arial" w:hAnsi="Arial" w:cs="Arial"/>
          <w:sz w:val="22"/>
          <w:szCs w:val="22"/>
        </w:rPr>
        <w:t xml:space="preserve"> anche nei prossimi mesi.</w:t>
      </w:r>
    </w:p>
    <w:p w14:paraId="31FED3C3" w14:textId="037F728D" w:rsidR="00255A9B" w:rsidRDefault="00B22BC9" w:rsidP="00606C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F32A6">
        <w:rPr>
          <w:rFonts w:ascii="Arial" w:hAnsi="Arial" w:cs="Arial"/>
          <w:sz w:val="22"/>
          <w:szCs w:val="22"/>
        </w:rPr>
        <w:t xml:space="preserve"> </w:t>
      </w:r>
    </w:p>
    <w:p w14:paraId="52CD481B" w14:textId="596B3D58" w:rsidR="00BD2CA6" w:rsidRPr="00534655" w:rsidRDefault="00043C43" w:rsidP="00606C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Formazione, best practice e opportunità per gli aspiranti imprenditori torneranno</w:t>
      </w:r>
      <w:r w:rsidR="00534655">
        <w:rPr>
          <w:rFonts w:ascii="Arial" w:hAnsi="Arial" w:cs="Arial"/>
          <w:sz w:val="22"/>
          <w:szCs w:val="22"/>
        </w:rPr>
        <w:t xml:space="preserve"> invece</w:t>
      </w:r>
      <w:r>
        <w:rPr>
          <w:rFonts w:ascii="Arial" w:hAnsi="Arial" w:cs="Arial"/>
          <w:sz w:val="22"/>
          <w:szCs w:val="22"/>
        </w:rPr>
        <w:t xml:space="preserve"> l’anno prossimo: l’appuntamento è </w:t>
      </w:r>
      <w:r w:rsidR="004E2988" w:rsidRPr="008702B6">
        <w:rPr>
          <w:rFonts w:ascii="Arial" w:hAnsi="Arial" w:cs="Arial"/>
          <w:b/>
          <w:bCs/>
          <w:sz w:val="22"/>
          <w:szCs w:val="22"/>
        </w:rPr>
        <w:t>dal</w:t>
      </w:r>
      <w:r w:rsidR="004E2988">
        <w:rPr>
          <w:rFonts w:ascii="Arial" w:hAnsi="Arial" w:cs="Arial"/>
          <w:sz w:val="22"/>
          <w:szCs w:val="22"/>
        </w:rPr>
        <w:t xml:space="preserve"> </w:t>
      </w:r>
      <w:r w:rsidR="004E2988" w:rsidRPr="00F1601C">
        <w:rPr>
          <w:rFonts w:ascii="Arial" w:hAnsi="Arial" w:cs="Arial"/>
          <w:b/>
          <w:bCs/>
          <w:sz w:val="22"/>
          <w:szCs w:val="22"/>
        </w:rPr>
        <w:t xml:space="preserve">2 al 4 ottobre 2025 </w:t>
      </w:r>
      <w:r w:rsidR="00F1601C" w:rsidRPr="008702B6">
        <w:rPr>
          <w:rFonts w:ascii="Arial" w:hAnsi="Arial" w:cs="Arial"/>
          <w:sz w:val="22"/>
          <w:szCs w:val="22"/>
        </w:rPr>
        <w:t xml:space="preserve">presso </w:t>
      </w:r>
      <w:r w:rsidR="004E2988" w:rsidRPr="008702B6">
        <w:rPr>
          <w:rFonts w:ascii="Arial" w:hAnsi="Arial" w:cs="Arial"/>
          <w:sz w:val="22"/>
          <w:szCs w:val="22"/>
        </w:rPr>
        <w:t>l’</w:t>
      </w:r>
      <w:r w:rsidR="004E2988" w:rsidRPr="00F1601C">
        <w:rPr>
          <w:rFonts w:ascii="Arial" w:hAnsi="Arial" w:cs="Arial"/>
          <w:b/>
          <w:bCs/>
          <w:sz w:val="22"/>
          <w:szCs w:val="22"/>
        </w:rPr>
        <w:t>Allianz MiCo</w:t>
      </w:r>
      <w:r w:rsidR="00F1601C">
        <w:rPr>
          <w:rFonts w:ascii="Arial" w:hAnsi="Arial" w:cs="Arial"/>
          <w:sz w:val="22"/>
          <w:szCs w:val="22"/>
        </w:rPr>
        <w:t>.</w:t>
      </w:r>
    </w:p>
    <w:p w14:paraId="1E816747" w14:textId="77777777" w:rsidR="00606C59" w:rsidRPr="00B33855" w:rsidRDefault="00606C59" w:rsidP="00606C5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563C1BE" w14:textId="77777777" w:rsidR="00606C59" w:rsidRPr="00B33855" w:rsidRDefault="008702B6" w:rsidP="00606C59">
      <w:pPr>
        <w:jc w:val="both"/>
        <w:rPr>
          <w:rStyle w:val="Collegamentoipertestuale"/>
          <w:rFonts w:ascii="Arial" w:hAnsi="Arial" w:cs="Arial"/>
          <w:b/>
          <w:bCs/>
          <w:sz w:val="22"/>
          <w:szCs w:val="22"/>
        </w:rPr>
      </w:pPr>
      <w:hyperlink r:id="rId11" w:history="1">
        <w:r w:rsidR="00606C59" w:rsidRPr="00B33855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https://www.salonefranchisingmilano.com</w:t>
        </w:r>
      </w:hyperlink>
    </w:p>
    <w:p w14:paraId="3F0C83A5" w14:textId="77777777" w:rsidR="00606C59" w:rsidRPr="00B33855" w:rsidRDefault="00606C59" w:rsidP="00606C59">
      <w:pPr>
        <w:rPr>
          <w:sz w:val="22"/>
          <w:szCs w:val="22"/>
        </w:rPr>
      </w:pPr>
    </w:p>
    <w:p w14:paraId="5E2320D0" w14:textId="77777777" w:rsidR="00606C59" w:rsidRPr="000C6297" w:rsidRDefault="00606C59" w:rsidP="00606C59">
      <w:pPr>
        <w:rPr>
          <w:rFonts w:ascii="Arial" w:hAnsi="Arial" w:cs="Arial"/>
          <w:sz w:val="22"/>
          <w:szCs w:val="22"/>
        </w:rPr>
      </w:pPr>
      <w:r w:rsidRPr="000C6297">
        <w:rPr>
          <w:rFonts w:ascii="Arial" w:hAnsi="Arial" w:cs="Arial"/>
          <w:sz w:val="22"/>
          <w:szCs w:val="22"/>
        </w:rPr>
        <w:t>@salonefranchisingmilano</w:t>
      </w:r>
      <w:r w:rsidRPr="000C6297">
        <w:rPr>
          <w:rFonts w:ascii="Arial" w:hAnsi="Arial" w:cs="Arial"/>
          <w:sz w:val="22"/>
          <w:szCs w:val="22"/>
        </w:rPr>
        <w:br/>
        <w:t xml:space="preserve">#SFM24 </w:t>
      </w:r>
    </w:p>
    <w:p w14:paraId="5CA19053" w14:textId="04AEBD88" w:rsidR="00334EBD" w:rsidRPr="007D571F" w:rsidRDefault="00606C59" w:rsidP="00133CEB">
      <w:pPr>
        <w:widowControl w:val="0"/>
        <w:jc w:val="both"/>
        <w:rPr>
          <w:rFonts w:ascii="Arial" w:eastAsia="Arial" w:hAnsi="Arial" w:cs="Arial"/>
          <w:sz w:val="18"/>
          <w:szCs w:val="18"/>
        </w:rPr>
      </w:pPr>
      <w:r w:rsidRPr="000C6297">
        <w:rPr>
          <w:rFonts w:ascii="Arial" w:hAnsi="Arial" w:cs="Arial"/>
          <w:sz w:val="22"/>
          <w:szCs w:val="22"/>
        </w:rPr>
        <w:t>#SaloneFranchisingMilano</w:t>
      </w:r>
    </w:p>
    <w:sectPr w:rsidR="00334EBD" w:rsidRPr="007D571F" w:rsidSect="004E3C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3782" w:right="851" w:bottom="851" w:left="851" w:header="709" w:footer="6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5FC05" w14:textId="77777777" w:rsidR="0056296A" w:rsidRDefault="0056296A">
      <w:r>
        <w:separator/>
      </w:r>
    </w:p>
  </w:endnote>
  <w:endnote w:type="continuationSeparator" w:id="0">
    <w:p w14:paraId="2DDF9F5A" w14:textId="77777777" w:rsidR="0056296A" w:rsidRDefault="0056296A">
      <w:r>
        <w:continuationSeparator/>
      </w:r>
    </w:p>
  </w:endnote>
  <w:endnote w:type="continuationNotice" w:id="1">
    <w:p w14:paraId="1A594F59" w14:textId="77777777" w:rsidR="0056296A" w:rsidRDefault="005629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Yu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1884753526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567E3FF7" w14:textId="0057823C" w:rsidR="001111E2" w:rsidRDefault="001111E2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791AEC8C" w14:textId="77777777" w:rsidR="00B66D1D" w:rsidRDefault="00B66D1D" w:rsidP="001111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210862297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0F2F5E01" w14:textId="7E9341A2" w:rsidR="001111E2" w:rsidRDefault="001111E2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4</w:t>
        </w:r>
        <w:r>
          <w:rPr>
            <w:rStyle w:val="Numeropagina"/>
          </w:rPr>
          <w:fldChar w:fldCharType="end"/>
        </w:r>
      </w:p>
    </w:sdtContent>
  </w:sdt>
  <w:p w14:paraId="0C9B4C0B" w14:textId="77777777" w:rsidR="00B66D1D" w:rsidRDefault="007D7327" w:rsidP="001111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jc w:val="right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 xml:space="preserve"> </w:t>
    </w:r>
  </w:p>
  <w:p w14:paraId="3CC0F09A" w14:textId="7C03AFC4" w:rsidR="00B66D1D" w:rsidRDefault="00B66D1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  <w:sz w:val="22"/>
        <w:szCs w:val="22"/>
      </w:rPr>
    </w:pPr>
  </w:p>
  <w:p w14:paraId="50DB1D09" w14:textId="67EF52DE" w:rsidR="00B66D1D" w:rsidRDefault="00AF431F" w:rsidP="00AF431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noProof/>
      </w:rPr>
      <w:drawing>
        <wp:inline distT="0" distB="0" distL="0" distR="0" wp14:anchorId="634AFBD1" wp14:editId="4EAB73B7">
          <wp:extent cx="2374265" cy="787400"/>
          <wp:effectExtent l="0" t="0" r="6985" b="0"/>
          <wp:docPr id="1901896431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7024559" name="Immagine 1" descr="Immagine che contiene testo, Carattere, logo, schermata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426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535E3" w14:textId="73AA79F5" w:rsidR="00434E53" w:rsidRDefault="00434E53">
    <w:pPr>
      <w:pStyle w:val="Pidipagina"/>
    </w:pPr>
  </w:p>
  <w:p w14:paraId="7F8B20A4" w14:textId="271F516A" w:rsidR="00B66D1D" w:rsidRDefault="00434E53" w:rsidP="00434E5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noProof/>
      </w:rPr>
      <w:drawing>
        <wp:inline distT="0" distB="0" distL="0" distR="0" wp14:anchorId="77832A2B" wp14:editId="7DF5AB94">
          <wp:extent cx="2374265" cy="787400"/>
          <wp:effectExtent l="0" t="0" r="6985" b="0"/>
          <wp:docPr id="1647024559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7024559" name="Immagine 1" descr="Immagine che contiene testo, Carattere, logo, schermata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426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C2C06" w14:textId="77777777" w:rsidR="0056296A" w:rsidRDefault="0056296A">
      <w:r>
        <w:separator/>
      </w:r>
    </w:p>
  </w:footnote>
  <w:footnote w:type="continuationSeparator" w:id="0">
    <w:p w14:paraId="42434713" w14:textId="77777777" w:rsidR="0056296A" w:rsidRDefault="0056296A">
      <w:r>
        <w:continuationSeparator/>
      </w:r>
    </w:p>
  </w:footnote>
  <w:footnote w:type="continuationNotice" w:id="1">
    <w:p w14:paraId="702A8C52" w14:textId="77777777" w:rsidR="0056296A" w:rsidRDefault="005629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1C737" w14:textId="77777777" w:rsidR="00B66D1D" w:rsidRDefault="00B66D1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89E9" w14:textId="64D76416" w:rsidR="00B66D1D" w:rsidRDefault="0092758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6" behindDoc="1" locked="0" layoutInCell="1" allowOverlap="1" wp14:anchorId="36279E52" wp14:editId="7E49B44C">
          <wp:simplePos x="0" y="0"/>
          <wp:positionH relativeFrom="margin">
            <wp:align>right</wp:align>
          </wp:positionH>
          <wp:positionV relativeFrom="paragraph">
            <wp:posOffset>-6985</wp:posOffset>
          </wp:positionV>
          <wp:extent cx="1619250" cy="866775"/>
          <wp:effectExtent l="0" t="0" r="0" b="9525"/>
          <wp:wrapTight wrapText="bothSides">
            <wp:wrapPolygon edited="0">
              <wp:start x="0" y="0"/>
              <wp:lineTo x="0" y="21363"/>
              <wp:lineTo x="21346" y="21363"/>
              <wp:lineTo x="21346" y="0"/>
              <wp:lineTo x="0" y="0"/>
            </wp:wrapPolygon>
          </wp:wrapTight>
          <wp:docPr id="496619208" name="Immagine 1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780984" name="Immagine 1" descr="Immagine che contiene testo, Carattere, logo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D7327">
      <w:rPr>
        <w:noProof/>
      </w:rPr>
      <w:drawing>
        <wp:anchor distT="0" distB="0" distL="114300" distR="114300" simplePos="0" relativeHeight="251658240" behindDoc="0" locked="0" layoutInCell="1" hidden="0" allowOverlap="1" wp14:anchorId="5309A23B" wp14:editId="44329DAA">
          <wp:simplePos x="0" y="0"/>
          <wp:positionH relativeFrom="column">
            <wp:posOffset>3</wp:posOffset>
          </wp:positionH>
          <wp:positionV relativeFrom="paragraph">
            <wp:posOffset>87363</wp:posOffset>
          </wp:positionV>
          <wp:extent cx="1119505" cy="719455"/>
          <wp:effectExtent l="0" t="0" r="0" b="0"/>
          <wp:wrapNone/>
          <wp:docPr id="66528846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19505" cy="7194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7D7327"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hidden="0" allowOverlap="1" wp14:anchorId="5682D872" wp14:editId="74B67D94">
              <wp:simplePos x="0" y="0"/>
              <wp:positionH relativeFrom="column">
                <wp:posOffset>1</wp:posOffset>
              </wp:positionH>
              <wp:positionV relativeFrom="paragraph">
                <wp:posOffset>1633220</wp:posOffset>
              </wp:positionV>
              <wp:extent cx="1395095" cy="8084820"/>
              <wp:effectExtent l="0" t="0" r="1905" b="5080"/>
              <wp:wrapSquare wrapText="bothSides" distT="45720" distB="45720" distL="114300" distR="114300"/>
              <wp:docPr id="226" name="Rettangolo 2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95095" cy="80848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33E9FA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 xml:space="preserve">Ufficio stampa </w:t>
                          </w:r>
                        </w:p>
                        <w:p w14:paraId="13A3F85C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>Fiera Milano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 xml:space="preserve"> </w:t>
                          </w:r>
                        </w:p>
                        <w:p w14:paraId="147BA16A" w14:textId="77777777" w:rsidR="00B66D1D" w:rsidRDefault="007D7327">
                          <w:pPr>
                            <w:spacing w:before="113"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 xml:space="preserve">Rosy Mazzanti </w:t>
                          </w:r>
                        </w:p>
                        <w:p w14:paraId="65EC17A1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+39 0249977324</w:t>
                          </w:r>
                        </w:p>
                        <w:p w14:paraId="2D535734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rosy.mazzanti@fieramilano.it</w:t>
                          </w:r>
                        </w:p>
                        <w:p w14:paraId="714525F4" w14:textId="44155A00" w:rsidR="00B66D1D" w:rsidRDefault="007D7327">
                          <w:pPr>
                            <w:spacing w:before="113"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El</w:t>
                          </w:r>
                          <w:r w:rsidR="00FC584B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 xml:space="preserve">isa </w:t>
                          </w:r>
                          <w:r w:rsidR="00AF431F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Panico Cristofoli</w:t>
                          </w:r>
                        </w:p>
                        <w:p w14:paraId="04CDE719" w14:textId="6EB1A5AB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+39 0249977</w:t>
                          </w:r>
                          <w:r w:rsidR="00AF431F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786</w:t>
                          </w:r>
                        </w:p>
                        <w:p w14:paraId="50E0CA77" w14:textId="4A851FA5" w:rsidR="00B66D1D" w:rsidRDefault="00AF431F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e</w:t>
                          </w:r>
                          <w:r w:rsidR="007D7327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isa.panicocristofoli</w:t>
                          </w:r>
                          <w:r w:rsidR="007D7327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@fieramilano.it</w:t>
                          </w:r>
                        </w:p>
                        <w:p w14:paraId="5AC41ABC" w14:textId="77777777" w:rsidR="00B66D1D" w:rsidRDefault="00B66D1D">
                          <w:pPr>
                            <w:spacing w:line="288" w:lineRule="auto"/>
                            <w:textDirection w:val="btLr"/>
                          </w:pPr>
                        </w:p>
                        <w:p w14:paraId="30428087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 xml:space="preserve">Fiera Milano S.p.A. </w:t>
                          </w:r>
                        </w:p>
                        <w:p w14:paraId="024999E8" w14:textId="64AFFFEE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+39 02.4997.</w:t>
                          </w:r>
                          <w:r w:rsidR="003A28D5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1</w:t>
                          </w:r>
                        </w:p>
                        <w:p w14:paraId="5CA20B1B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info@fieramilano.it</w:t>
                          </w:r>
                        </w:p>
                        <w:p w14:paraId="4F9102FF" w14:textId="77777777" w:rsidR="00B66D1D" w:rsidRDefault="007D7327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682D872" id="Rettangolo 226" o:spid="_x0000_s1026" style="position:absolute;margin-left:0;margin-top:128.6pt;width:109.85pt;height:636.6pt;z-index:251658241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" filled="f" stroked="f">
              <v:textbox inset="0,0,0,0">
                <w:txbxContent>
                  <w:p w14:paraId="6533E9FA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 xml:space="preserve">Ufficio stampa </w:t>
                    </w:r>
                  </w:p>
                  <w:p w14:paraId="13A3F85C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>Fiera Milano</w:t>
                    </w: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 xml:space="preserve"> </w:t>
                    </w:r>
                  </w:p>
                  <w:p w14:paraId="147BA16A" w14:textId="77777777" w:rsidR="00B66D1D" w:rsidRDefault="007D7327">
                    <w:pPr>
                      <w:spacing w:before="113"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 xml:space="preserve">Rosy Mazzanti </w:t>
                    </w:r>
                  </w:p>
                  <w:p w14:paraId="65EC17A1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+39 0249977324</w:t>
                    </w:r>
                  </w:p>
                  <w:p w14:paraId="2D535734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rosy.mazzanti@fieramilano.it</w:t>
                    </w:r>
                  </w:p>
                  <w:p w14:paraId="714525F4" w14:textId="44155A00" w:rsidR="00B66D1D" w:rsidRDefault="007D7327">
                    <w:pPr>
                      <w:spacing w:before="113"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El</w:t>
                    </w:r>
                    <w:r w:rsidR="00FC584B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 xml:space="preserve">isa </w:t>
                    </w:r>
                    <w:r w:rsidR="00AF431F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Panico Cristofoli</w:t>
                    </w:r>
                  </w:p>
                  <w:p w14:paraId="04CDE719" w14:textId="6EB1A5AB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+39 0249977</w:t>
                    </w:r>
                    <w:r w:rsidR="00AF431F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786</w:t>
                    </w:r>
                  </w:p>
                  <w:p w14:paraId="50E0CA77" w14:textId="4A851FA5" w:rsidR="00B66D1D" w:rsidRDefault="00AF431F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e</w:t>
                    </w:r>
                    <w:r w:rsidR="007D7327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isa.panicocristofoli</w:t>
                    </w:r>
                    <w:r w:rsidR="007D7327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@fieramilano.it</w:t>
                    </w:r>
                  </w:p>
                  <w:p w14:paraId="5AC41ABC" w14:textId="77777777" w:rsidR="00B66D1D" w:rsidRDefault="00B66D1D">
                    <w:pPr>
                      <w:spacing w:line="288" w:lineRule="auto"/>
                      <w:textDirection w:val="btLr"/>
                    </w:pPr>
                  </w:p>
                  <w:p w14:paraId="30428087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 xml:space="preserve">Fiera Milano S.p.A. </w:t>
                    </w:r>
                  </w:p>
                  <w:p w14:paraId="024999E8" w14:textId="64AFFFEE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+39 02.4997.</w:t>
                    </w:r>
                    <w:r w:rsidR="003A28D5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1</w:t>
                    </w:r>
                  </w:p>
                  <w:p w14:paraId="5CA20B1B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info@fieramilano.it</w:t>
                    </w:r>
                  </w:p>
                  <w:p w14:paraId="4F9102FF" w14:textId="77777777" w:rsidR="00B66D1D" w:rsidRDefault="007D7327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fieramilano.it</w:t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331C8" w14:textId="3B0A5822" w:rsidR="00B66D1D" w:rsidRDefault="00927581" w:rsidP="0087526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5" behindDoc="1" locked="0" layoutInCell="1" allowOverlap="1" wp14:anchorId="70DABA64" wp14:editId="16E3D37D">
          <wp:simplePos x="0" y="0"/>
          <wp:positionH relativeFrom="margin">
            <wp:align>right</wp:align>
          </wp:positionH>
          <wp:positionV relativeFrom="paragraph">
            <wp:posOffset>-95885</wp:posOffset>
          </wp:positionV>
          <wp:extent cx="1619250" cy="866775"/>
          <wp:effectExtent l="0" t="0" r="0" b="9525"/>
          <wp:wrapTight wrapText="bothSides">
            <wp:wrapPolygon edited="0">
              <wp:start x="0" y="0"/>
              <wp:lineTo x="0" y="21363"/>
              <wp:lineTo x="21346" y="21363"/>
              <wp:lineTo x="21346" y="0"/>
              <wp:lineTo x="0" y="0"/>
            </wp:wrapPolygon>
          </wp:wrapTight>
          <wp:docPr id="629780984" name="Immagine 1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780984" name="Immagine 1" descr="Immagine che contiene testo, Carattere, logo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hidden="0" allowOverlap="1" wp14:anchorId="2082FFD3" wp14:editId="25090DEA">
          <wp:simplePos x="0" y="0"/>
          <wp:positionH relativeFrom="margin">
            <wp:align>left</wp:align>
          </wp:positionH>
          <wp:positionV relativeFrom="paragraph">
            <wp:posOffset>-27305</wp:posOffset>
          </wp:positionV>
          <wp:extent cx="1119505" cy="719455"/>
          <wp:effectExtent l="0" t="0" r="4445" b="4445"/>
          <wp:wrapNone/>
          <wp:docPr id="49170390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19505" cy="7194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434E53"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hidden="0" allowOverlap="1" wp14:anchorId="0FEA1CD5" wp14:editId="7E688382">
              <wp:simplePos x="0" y="0"/>
              <wp:positionH relativeFrom="column">
                <wp:posOffset>56515</wp:posOffset>
              </wp:positionH>
              <wp:positionV relativeFrom="paragraph">
                <wp:posOffset>1784985</wp:posOffset>
              </wp:positionV>
              <wp:extent cx="1445895" cy="6972300"/>
              <wp:effectExtent l="0" t="0" r="1905" b="0"/>
              <wp:wrapSquare wrapText="bothSides" distT="45720" distB="45720" distL="114300" distR="114300"/>
              <wp:docPr id="225" name="Rettangolo 2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5895" cy="6972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189F3A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 xml:space="preserve">Ufficio stampa </w:t>
                          </w:r>
                        </w:p>
                        <w:p w14:paraId="49A14165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>Fiera Milano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 xml:space="preserve"> </w:t>
                          </w:r>
                        </w:p>
                        <w:p w14:paraId="4A56AAEA" w14:textId="77777777" w:rsidR="00B66D1D" w:rsidRDefault="007D7327">
                          <w:pPr>
                            <w:spacing w:before="113"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 xml:space="preserve">Rosy Mazzanti </w:t>
                          </w:r>
                        </w:p>
                        <w:p w14:paraId="79E7AA12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+39 0249977324</w:t>
                          </w:r>
                        </w:p>
                        <w:p w14:paraId="4774774A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rosy.mazzanti@fieramilano.it</w:t>
                          </w:r>
                        </w:p>
                        <w:p w14:paraId="5A112A5F" w14:textId="53B75C68" w:rsidR="00B66D1D" w:rsidRDefault="007D7327">
                          <w:pPr>
                            <w:spacing w:before="113"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El</w:t>
                          </w:r>
                          <w:r w:rsidR="00FC584B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isa Panico Cristofoli</w:t>
                          </w:r>
                        </w:p>
                        <w:p w14:paraId="5F936C35" w14:textId="29121145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+39 0249977</w:t>
                          </w:r>
                          <w:r w:rsidR="00FC584B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786</w:t>
                          </w:r>
                        </w:p>
                        <w:p w14:paraId="35AB0419" w14:textId="7ECC7969" w:rsidR="00B66D1D" w:rsidRDefault="00FC584B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e</w:t>
                          </w:r>
                          <w:r w:rsidR="007D7327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isa.panicocristofoli</w:t>
                          </w:r>
                          <w:r w:rsidR="007D7327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@fieramilano.it</w:t>
                          </w:r>
                        </w:p>
                        <w:p w14:paraId="2F152A40" w14:textId="77777777" w:rsidR="00B66D1D" w:rsidRDefault="00B66D1D">
                          <w:pPr>
                            <w:spacing w:line="288" w:lineRule="auto"/>
                            <w:textDirection w:val="btLr"/>
                          </w:pPr>
                        </w:p>
                        <w:p w14:paraId="5A02A321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 xml:space="preserve">Fiera Milano S.p.A. </w:t>
                          </w:r>
                        </w:p>
                        <w:p w14:paraId="32390693" w14:textId="6912EF4B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+39 02.4997.</w:t>
                          </w:r>
                          <w:r w:rsidR="003A28D5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1</w:t>
                          </w:r>
                        </w:p>
                        <w:p w14:paraId="50BE0A38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info@fieramilano.it</w:t>
                          </w:r>
                        </w:p>
                        <w:p w14:paraId="259AF7DD" w14:textId="77777777" w:rsidR="00B66D1D" w:rsidRDefault="007D7327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EA1CD5" id="Rettangolo 225" o:spid="_x0000_s1027" style="position:absolute;left:0;text-align:left;margin-left:4.45pt;margin-top:140.55pt;width:113.85pt;height:549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" filled="f" stroked="f">
              <v:textbox inset="0,0,0,0">
                <w:txbxContent>
                  <w:p w14:paraId="16189F3A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 xml:space="preserve">Ufficio stampa </w:t>
                    </w:r>
                  </w:p>
                  <w:p w14:paraId="49A14165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>Fiera Milano</w:t>
                    </w: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 xml:space="preserve"> </w:t>
                    </w:r>
                  </w:p>
                  <w:p w14:paraId="4A56AAEA" w14:textId="77777777" w:rsidR="00B66D1D" w:rsidRDefault="007D7327">
                    <w:pPr>
                      <w:spacing w:before="113"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 xml:space="preserve">Rosy Mazzanti </w:t>
                    </w:r>
                  </w:p>
                  <w:p w14:paraId="79E7AA12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+39 0249977324</w:t>
                    </w:r>
                  </w:p>
                  <w:p w14:paraId="4774774A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rosy.mazzanti@fieramilano.it</w:t>
                    </w:r>
                  </w:p>
                  <w:p w14:paraId="5A112A5F" w14:textId="53B75C68" w:rsidR="00B66D1D" w:rsidRDefault="007D7327">
                    <w:pPr>
                      <w:spacing w:before="113"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El</w:t>
                    </w:r>
                    <w:r w:rsidR="00FC584B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isa Panico Cristofoli</w:t>
                    </w:r>
                  </w:p>
                  <w:p w14:paraId="5F936C35" w14:textId="29121145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+39 0249977</w:t>
                    </w:r>
                    <w:r w:rsidR="00FC584B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786</w:t>
                    </w:r>
                  </w:p>
                  <w:p w14:paraId="35AB0419" w14:textId="7ECC7969" w:rsidR="00B66D1D" w:rsidRDefault="00FC584B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e</w:t>
                    </w:r>
                    <w:r w:rsidR="007D7327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isa.panicocristofoli</w:t>
                    </w:r>
                    <w:r w:rsidR="007D7327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@fieramilano.it</w:t>
                    </w:r>
                  </w:p>
                  <w:p w14:paraId="2F152A40" w14:textId="77777777" w:rsidR="00B66D1D" w:rsidRDefault="00B66D1D">
                    <w:pPr>
                      <w:spacing w:line="288" w:lineRule="auto"/>
                      <w:textDirection w:val="btLr"/>
                    </w:pPr>
                  </w:p>
                  <w:p w14:paraId="5A02A321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 xml:space="preserve">Fiera Milano S.p.A. </w:t>
                    </w:r>
                  </w:p>
                  <w:p w14:paraId="32390693" w14:textId="6912EF4B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+39 02.4997.</w:t>
                    </w:r>
                    <w:r w:rsidR="003A28D5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1</w:t>
                    </w:r>
                  </w:p>
                  <w:p w14:paraId="50BE0A38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info@fieramilano.it</w:t>
                    </w:r>
                  </w:p>
                  <w:p w14:paraId="259AF7DD" w14:textId="77777777" w:rsidR="00B66D1D" w:rsidRDefault="007D7327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fieramilano.it</w:t>
                    </w:r>
                  </w:p>
                </w:txbxContent>
              </v:textbox>
              <w10:wrap type="square"/>
            </v:rect>
          </w:pict>
        </mc:Fallback>
      </mc:AlternateContent>
    </w:r>
    <w:r w:rsidR="007D7327"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hidden="0" allowOverlap="1" wp14:anchorId="52C34BB2" wp14:editId="158F14B6">
              <wp:simplePos x="0" y="0"/>
              <wp:positionH relativeFrom="column">
                <wp:posOffset>1625600</wp:posOffset>
              </wp:positionH>
              <wp:positionV relativeFrom="paragraph">
                <wp:posOffset>1734820</wp:posOffset>
              </wp:positionV>
              <wp:extent cx="2875280" cy="182245"/>
              <wp:effectExtent l="0" t="0" r="0" b="0"/>
              <wp:wrapSquare wrapText="bothSides" distT="45720" distB="45720" distL="114300" distR="114300"/>
              <wp:docPr id="227" name="Rettangolo 2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917885" y="3698403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0ECFA3B" w14:textId="0DC67D5C" w:rsidR="00B66D1D" w:rsidRDefault="00B66D1D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2C34BB2" id="Rettangolo 227" o:spid="_x0000_s1028" style="position:absolute;left:0;text-align:left;margin-left:128pt;margin-top:136.6pt;width:226.4pt;height:14.35pt;z-index:25165824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" stroked="f">
              <v:textbox inset="0,0,0,0">
                <w:txbxContent>
                  <w:p w14:paraId="00ECFA3B" w14:textId="0DC67D5C" w:rsidR="00B66D1D" w:rsidRDefault="00B66D1D">
                    <w:pPr>
                      <w:textDirection w:val="btLr"/>
                    </w:pP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077C9"/>
    <w:multiLevelType w:val="hybridMultilevel"/>
    <w:tmpl w:val="48F68FD8"/>
    <w:lvl w:ilvl="0" w:tplc="ACA02192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3D00DB"/>
    <w:multiLevelType w:val="hybridMultilevel"/>
    <w:tmpl w:val="C49C47A2"/>
    <w:lvl w:ilvl="0" w:tplc="DB68C77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6654350">
    <w:abstractNumId w:val="1"/>
  </w:num>
  <w:num w:numId="2" w16cid:durableId="1855218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D1D"/>
    <w:rsid w:val="00000626"/>
    <w:rsid w:val="00000802"/>
    <w:rsid w:val="000031D5"/>
    <w:rsid w:val="00003429"/>
    <w:rsid w:val="00010525"/>
    <w:rsid w:val="00024D81"/>
    <w:rsid w:val="0002528E"/>
    <w:rsid w:val="00030462"/>
    <w:rsid w:val="0003113D"/>
    <w:rsid w:val="000373C2"/>
    <w:rsid w:val="00042685"/>
    <w:rsid w:val="0004345D"/>
    <w:rsid w:val="00043C43"/>
    <w:rsid w:val="00050802"/>
    <w:rsid w:val="00054C3A"/>
    <w:rsid w:val="00055959"/>
    <w:rsid w:val="00060F94"/>
    <w:rsid w:val="00061B61"/>
    <w:rsid w:val="000623C6"/>
    <w:rsid w:val="00064799"/>
    <w:rsid w:val="0006682D"/>
    <w:rsid w:val="0007315F"/>
    <w:rsid w:val="00074161"/>
    <w:rsid w:val="00074713"/>
    <w:rsid w:val="00075CF4"/>
    <w:rsid w:val="00077FF7"/>
    <w:rsid w:val="00083F7B"/>
    <w:rsid w:val="00086C2D"/>
    <w:rsid w:val="00091B08"/>
    <w:rsid w:val="000A3875"/>
    <w:rsid w:val="000B1DC1"/>
    <w:rsid w:val="000B38C1"/>
    <w:rsid w:val="000B47A8"/>
    <w:rsid w:val="000B7A2E"/>
    <w:rsid w:val="000B7EA1"/>
    <w:rsid w:val="000C1D4B"/>
    <w:rsid w:val="000C248F"/>
    <w:rsid w:val="000D0180"/>
    <w:rsid w:val="000D29F5"/>
    <w:rsid w:val="000E5C4A"/>
    <w:rsid w:val="000E7C7D"/>
    <w:rsid w:val="000F51C8"/>
    <w:rsid w:val="00100969"/>
    <w:rsid w:val="00103536"/>
    <w:rsid w:val="001044C3"/>
    <w:rsid w:val="001056D6"/>
    <w:rsid w:val="0011024C"/>
    <w:rsid w:val="001111E2"/>
    <w:rsid w:val="00113CFC"/>
    <w:rsid w:val="001153FA"/>
    <w:rsid w:val="001220C9"/>
    <w:rsid w:val="00133CEB"/>
    <w:rsid w:val="00133CF3"/>
    <w:rsid w:val="00135AF3"/>
    <w:rsid w:val="00136279"/>
    <w:rsid w:val="00141406"/>
    <w:rsid w:val="001435FF"/>
    <w:rsid w:val="00144027"/>
    <w:rsid w:val="001470D4"/>
    <w:rsid w:val="001471F7"/>
    <w:rsid w:val="001473FB"/>
    <w:rsid w:val="001500FA"/>
    <w:rsid w:val="0015213C"/>
    <w:rsid w:val="00152990"/>
    <w:rsid w:val="001533C5"/>
    <w:rsid w:val="00154B28"/>
    <w:rsid w:val="00157629"/>
    <w:rsid w:val="001614D6"/>
    <w:rsid w:val="001628BA"/>
    <w:rsid w:val="00164E9E"/>
    <w:rsid w:val="001666A3"/>
    <w:rsid w:val="00166F44"/>
    <w:rsid w:val="00172999"/>
    <w:rsid w:val="00183566"/>
    <w:rsid w:val="00183F3E"/>
    <w:rsid w:val="0018421D"/>
    <w:rsid w:val="00184546"/>
    <w:rsid w:val="001929E0"/>
    <w:rsid w:val="00194E72"/>
    <w:rsid w:val="0019738F"/>
    <w:rsid w:val="001A7FFA"/>
    <w:rsid w:val="001B2AB2"/>
    <w:rsid w:val="001B4EF2"/>
    <w:rsid w:val="001C0264"/>
    <w:rsid w:val="001C5836"/>
    <w:rsid w:val="001C6347"/>
    <w:rsid w:val="001C7D53"/>
    <w:rsid w:val="001D468E"/>
    <w:rsid w:val="001D594E"/>
    <w:rsid w:val="001E1E33"/>
    <w:rsid w:val="001E48B1"/>
    <w:rsid w:val="001E573B"/>
    <w:rsid w:val="001E6EFA"/>
    <w:rsid w:val="001F0DFB"/>
    <w:rsid w:val="001F4227"/>
    <w:rsid w:val="001F597E"/>
    <w:rsid w:val="00201D0E"/>
    <w:rsid w:val="002041B2"/>
    <w:rsid w:val="0020690A"/>
    <w:rsid w:val="002078F4"/>
    <w:rsid w:val="002079B9"/>
    <w:rsid w:val="00211BE9"/>
    <w:rsid w:val="00213544"/>
    <w:rsid w:val="0021376A"/>
    <w:rsid w:val="00215D09"/>
    <w:rsid w:val="002218E2"/>
    <w:rsid w:val="0022376E"/>
    <w:rsid w:val="0022794D"/>
    <w:rsid w:val="00231B46"/>
    <w:rsid w:val="00231E34"/>
    <w:rsid w:val="00233863"/>
    <w:rsid w:val="002405F7"/>
    <w:rsid w:val="00243303"/>
    <w:rsid w:val="00243BDA"/>
    <w:rsid w:val="00246C8F"/>
    <w:rsid w:val="00247F83"/>
    <w:rsid w:val="00250BB7"/>
    <w:rsid w:val="00254508"/>
    <w:rsid w:val="00254CAA"/>
    <w:rsid w:val="00255096"/>
    <w:rsid w:val="00255A9B"/>
    <w:rsid w:val="0025622B"/>
    <w:rsid w:val="00256792"/>
    <w:rsid w:val="00265A08"/>
    <w:rsid w:val="00270EAA"/>
    <w:rsid w:val="00270EC7"/>
    <w:rsid w:val="00271B04"/>
    <w:rsid w:val="00271F61"/>
    <w:rsid w:val="002729D9"/>
    <w:rsid w:val="00272B10"/>
    <w:rsid w:val="00273BC9"/>
    <w:rsid w:val="00273F49"/>
    <w:rsid w:val="00275D91"/>
    <w:rsid w:val="00276957"/>
    <w:rsid w:val="0028096A"/>
    <w:rsid w:val="00287F02"/>
    <w:rsid w:val="00296A67"/>
    <w:rsid w:val="00297645"/>
    <w:rsid w:val="002A101E"/>
    <w:rsid w:val="002A7267"/>
    <w:rsid w:val="002A765D"/>
    <w:rsid w:val="002B02D9"/>
    <w:rsid w:val="002B2CC6"/>
    <w:rsid w:val="002B2FB4"/>
    <w:rsid w:val="002C0A48"/>
    <w:rsid w:val="002C0F6A"/>
    <w:rsid w:val="002C13E3"/>
    <w:rsid w:val="002C1D87"/>
    <w:rsid w:val="002C73CF"/>
    <w:rsid w:val="002D0B43"/>
    <w:rsid w:val="002D354E"/>
    <w:rsid w:val="002D666F"/>
    <w:rsid w:val="002E544E"/>
    <w:rsid w:val="002F32A6"/>
    <w:rsid w:val="002F3F35"/>
    <w:rsid w:val="002F7173"/>
    <w:rsid w:val="00301CE2"/>
    <w:rsid w:val="00301E8E"/>
    <w:rsid w:val="003021F2"/>
    <w:rsid w:val="00304291"/>
    <w:rsid w:val="003051F3"/>
    <w:rsid w:val="00307279"/>
    <w:rsid w:val="003118A7"/>
    <w:rsid w:val="00320103"/>
    <w:rsid w:val="00320865"/>
    <w:rsid w:val="00322576"/>
    <w:rsid w:val="00323651"/>
    <w:rsid w:val="00323CD0"/>
    <w:rsid w:val="00323E96"/>
    <w:rsid w:val="00324301"/>
    <w:rsid w:val="00334EBD"/>
    <w:rsid w:val="00341407"/>
    <w:rsid w:val="00341719"/>
    <w:rsid w:val="00343FC9"/>
    <w:rsid w:val="0034642C"/>
    <w:rsid w:val="003468A1"/>
    <w:rsid w:val="00346948"/>
    <w:rsid w:val="00350872"/>
    <w:rsid w:val="003533E3"/>
    <w:rsid w:val="00356525"/>
    <w:rsid w:val="003608FA"/>
    <w:rsid w:val="00360AB1"/>
    <w:rsid w:val="00364816"/>
    <w:rsid w:val="0036513F"/>
    <w:rsid w:val="00374FF8"/>
    <w:rsid w:val="00376146"/>
    <w:rsid w:val="0037636C"/>
    <w:rsid w:val="003767ED"/>
    <w:rsid w:val="00376832"/>
    <w:rsid w:val="003808B1"/>
    <w:rsid w:val="00380EBF"/>
    <w:rsid w:val="00380F27"/>
    <w:rsid w:val="003A28D5"/>
    <w:rsid w:val="003A541A"/>
    <w:rsid w:val="003A7372"/>
    <w:rsid w:val="003B05BB"/>
    <w:rsid w:val="003B450E"/>
    <w:rsid w:val="003C1679"/>
    <w:rsid w:val="003C2CC5"/>
    <w:rsid w:val="003C4855"/>
    <w:rsid w:val="003C5E4E"/>
    <w:rsid w:val="003C75CF"/>
    <w:rsid w:val="003E2FC3"/>
    <w:rsid w:val="003E3A55"/>
    <w:rsid w:val="003E5E5B"/>
    <w:rsid w:val="003E66E4"/>
    <w:rsid w:val="003F21FF"/>
    <w:rsid w:val="003F267B"/>
    <w:rsid w:val="003F2B2E"/>
    <w:rsid w:val="003F3C51"/>
    <w:rsid w:val="0040135B"/>
    <w:rsid w:val="00404308"/>
    <w:rsid w:val="0041531F"/>
    <w:rsid w:val="004165AA"/>
    <w:rsid w:val="00423A69"/>
    <w:rsid w:val="00430521"/>
    <w:rsid w:val="00430A14"/>
    <w:rsid w:val="00432F69"/>
    <w:rsid w:val="00434E53"/>
    <w:rsid w:val="00435519"/>
    <w:rsid w:val="00437D00"/>
    <w:rsid w:val="00452563"/>
    <w:rsid w:val="004559DF"/>
    <w:rsid w:val="00457015"/>
    <w:rsid w:val="0046062F"/>
    <w:rsid w:val="0047208B"/>
    <w:rsid w:val="00472321"/>
    <w:rsid w:val="004724A8"/>
    <w:rsid w:val="0047393E"/>
    <w:rsid w:val="004747B1"/>
    <w:rsid w:val="0047501B"/>
    <w:rsid w:val="004779FD"/>
    <w:rsid w:val="0048266B"/>
    <w:rsid w:val="00482962"/>
    <w:rsid w:val="004954CB"/>
    <w:rsid w:val="004969BD"/>
    <w:rsid w:val="004A04C2"/>
    <w:rsid w:val="004A236A"/>
    <w:rsid w:val="004A4642"/>
    <w:rsid w:val="004B0ECF"/>
    <w:rsid w:val="004B1E0F"/>
    <w:rsid w:val="004B1E47"/>
    <w:rsid w:val="004B4A2F"/>
    <w:rsid w:val="004B5197"/>
    <w:rsid w:val="004B5FB0"/>
    <w:rsid w:val="004B6C49"/>
    <w:rsid w:val="004B723C"/>
    <w:rsid w:val="004C6566"/>
    <w:rsid w:val="004C6E30"/>
    <w:rsid w:val="004D5BC8"/>
    <w:rsid w:val="004D6A2F"/>
    <w:rsid w:val="004E1C6B"/>
    <w:rsid w:val="004E2988"/>
    <w:rsid w:val="004E3C4C"/>
    <w:rsid w:val="004E5AD9"/>
    <w:rsid w:val="004F0533"/>
    <w:rsid w:val="004F2079"/>
    <w:rsid w:val="004F2737"/>
    <w:rsid w:val="004F45CD"/>
    <w:rsid w:val="004F5C5B"/>
    <w:rsid w:val="004F768C"/>
    <w:rsid w:val="0050323F"/>
    <w:rsid w:val="00504398"/>
    <w:rsid w:val="00504847"/>
    <w:rsid w:val="0051388F"/>
    <w:rsid w:val="0051491C"/>
    <w:rsid w:val="005205BC"/>
    <w:rsid w:val="00524435"/>
    <w:rsid w:val="00534655"/>
    <w:rsid w:val="0054360E"/>
    <w:rsid w:val="00543FC8"/>
    <w:rsid w:val="005514B8"/>
    <w:rsid w:val="00551984"/>
    <w:rsid w:val="00552984"/>
    <w:rsid w:val="00556C57"/>
    <w:rsid w:val="0056296A"/>
    <w:rsid w:val="00565501"/>
    <w:rsid w:val="00566585"/>
    <w:rsid w:val="00570E58"/>
    <w:rsid w:val="005730B8"/>
    <w:rsid w:val="00576E15"/>
    <w:rsid w:val="005770A4"/>
    <w:rsid w:val="00585B0F"/>
    <w:rsid w:val="005876DA"/>
    <w:rsid w:val="0059221E"/>
    <w:rsid w:val="00594509"/>
    <w:rsid w:val="005951E2"/>
    <w:rsid w:val="00597D05"/>
    <w:rsid w:val="005A15D7"/>
    <w:rsid w:val="005A3837"/>
    <w:rsid w:val="005A5976"/>
    <w:rsid w:val="005A69AF"/>
    <w:rsid w:val="005A7DA5"/>
    <w:rsid w:val="005B06C7"/>
    <w:rsid w:val="005B5C4F"/>
    <w:rsid w:val="005B68F3"/>
    <w:rsid w:val="005B7A2F"/>
    <w:rsid w:val="005B7FDD"/>
    <w:rsid w:val="005C0498"/>
    <w:rsid w:val="005C30C2"/>
    <w:rsid w:val="005C6C37"/>
    <w:rsid w:val="005D2E89"/>
    <w:rsid w:val="005D37ED"/>
    <w:rsid w:val="005D7E80"/>
    <w:rsid w:val="005E4BB6"/>
    <w:rsid w:val="005E5613"/>
    <w:rsid w:val="005F32EA"/>
    <w:rsid w:val="005F7F39"/>
    <w:rsid w:val="0060013A"/>
    <w:rsid w:val="00600219"/>
    <w:rsid w:val="00606C59"/>
    <w:rsid w:val="0061096B"/>
    <w:rsid w:val="00612FBC"/>
    <w:rsid w:val="00617C28"/>
    <w:rsid w:val="00621799"/>
    <w:rsid w:val="00623A5A"/>
    <w:rsid w:val="0062581C"/>
    <w:rsid w:val="00630DB9"/>
    <w:rsid w:val="00630EEF"/>
    <w:rsid w:val="006343C2"/>
    <w:rsid w:val="0064758E"/>
    <w:rsid w:val="006517C5"/>
    <w:rsid w:val="00653B7F"/>
    <w:rsid w:val="0065422A"/>
    <w:rsid w:val="00654CAE"/>
    <w:rsid w:val="00655FE1"/>
    <w:rsid w:val="006565A7"/>
    <w:rsid w:val="00657532"/>
    <w:rsid w:val="0066797B"/>
    <w:rsid w:val="006712EF"/>
    <w:rsid w:val="00672D6E"/>
    <w:rsid w:val="00673689"/>
    <w:rsid w:val="006757A6"/>
    <w:rsid w:val="00675C8E"/>
    <w:rsid w:val="00676260"/>
    <w:rsid w:val="00676919"/>
    <w:rsid w:val="00682AA5"/>
    <w:rsid w:val="00686A28"/>
    <w:rsid w:val="00687701"/>
    <w:rsid w:val="00687F26"/>
    <w:rsid w:val="00691D99"/>
    <w:rsid w:val="00692F23"/>
    <w:rsid w:val="006A5BA6"/>
    <w:rsid w:val="006A6062"/>
    <w:rsid w:val="006B38E3"/>
    <w:rsid w:val="006B4C43"/>
    <w:rsid w:val="006B5BB8"/>
    <w:rsid w:val="006B6331"/>
    <w:rsid w:val="006C337D"/>
    <w:rsid w:val="006C4290"/>
    <w:rsid w:val="006D0462"/>
    <w:rsid w:val="006D29E3"/>
    <w:rsid w:val="006D3874"/>
    <w:rsid w:val="006E1322"/>
    <w:rsid w:val="006F2750"/>
    <w:rsid w:val="00700C46"/>
    <w:rsid w:val="00710362"/>
    <w:rsid w:val="00711517"/>
    <w:rsid w:val="00711848"/>
    <w:rsid w:val="00712906"/>
    <w:rsid w:val="00713F5F"/>
    <w:rsid w:val="007165AD"/>
    <w:rsid w:val="00717D6E"/>
    <w:rsid w:val="00722D34"/>
    <w:rsid w:val="007264D9"/>
    <w:rsid w:val="00731D62"/>
    <w:rsid w:val="007350C3"/>
    <w:rsid w:val="00735CC8"/>
    <w:rsid w:val="007369F6"/>
    <w:rsid w:val="00744878"/>
    <w:rsid w:val="0075550F"/>
    <w:rsid w:val="00770EBA"/>
    <w:rsid w:val="00774F22"/>
    <w:rsid w:val="0078563D"/>
    <w:rsid w:val="00793C14"/>
    <w:rsid w:val="0079494C"/>
    <w:rsid w:val="00797409"/>
    <w:rsid w:val="007A04B6"/>
    <w:rsid w:val="007A0B36"/>
    <w:rsid w:val="007A5F6E"/>
    <w:rsid w:val="007B08A3"/>
    <w:rsid w:val="007B45E5"/>
    <w:rsid w:val="007C43E7"/>
    <w:rsid w:val="007C5399"/>
    <w:rsid w:val="007D16F0"/>
    <w:rsid w:val="007D2CA7"/>
    <w:rsid w:val="007D571F"/>
    <w:rsid w:val="007D6D9F"/>
    <w:rsid w:val="007D7327"/>
    <w:rsid w:val="007E2352"/>
    <w:rsid w:val="007E23D9"/>
    <w:rsid w:val="007E34B8"/>
    <w:rsid w:val="007E4F56"/>
    <w:rsid w:val="007E55FB"/>
    <w:rsid w:val="007E5AEC"/>
    <w:rsid w:val="007E7ADC"/>
    <w:rsid w:val="007F103B"/>
    <w:rsid w:val="007F29B5"/>
    <w:rsid w:val="007F7BE9"/>
    <w:rsid w:val="00814C2F"/>
    <w:rsid w:val="00814E1E"/>
    <w:rsid w:val="0081703C"/>
    <w:rsid w:val="0082054B"/>
    <w:rsid w:val="008216FF"/>
    <w:rsid w:val="00822859"/>
    <w:rsid w:val="008320C8"/>
    <w:rsid w:val="00832876"/>
    <w:rsid w:val="00833A3B"/>
    <w:rsid w:val="008358FF"/>
    <w:rsid w:val="008359CD"/>
    <w:rsid w:val="00841BF5"/>
    <w:rsid w:val="008450FA"/>
    <w:rsid w:val="00855E0D"/>
    <w:rsid w:val="00856007"/>
    <w:rsid w:val="00860129"/>
    <w:rsid w:val="0086380D"/>
    <w:rsid w:val="00866250"/>
    <w:rsid w:val="008670E3"/>
    <w:rsid w:val="008702B6"/>
    <w:rsid w:val="00870DE8"/>
    <w:rsid w:val="0087457E"/>
    <w:rsid w:val="00875266"/>
    <w:rsid w:val="008806AF"/>
    <w:rsid w:val="008816C9"/>
    <w:rsid w:val="00884806"/>
    <w:rsid w:val="0088487D"/>
    <w:rsid w:val="00885801"/>
    <w:rsid w:val="00893C28"/>
    <w:rsid w:val="00893C5C"/>
    <w:rsid w:val="0089672D"/>
    <w:rsid w:val="0089692B"/>
    <w:rsid w:val="00897924"/>
    <w:rsid w:val="008A46E5"/>
    <w:rsid w:val="008A69C8"/>
    <w:rsid w:val="008B2B84"/>
    <w:rsid w:val="008C084D"/>
    <w:rsid w:val="008C0DAA"/>
    <w:rsid w:val="008C4BAE"/>
    <w:rsid w:val="008C6D27"/>
    <w:rsid w:val="008D0392"/>
    <w:rsid w:val="008F0DF1"/>
    <w:rsid w:val="008F1361"/>
    <w:rsid w:val="008F2F12"/>
    <w:rsid w:val="008F5F69"/>
    <w:rsid w:val="0090014B"/>
    <w:rsid w:val="00902137"/>
    <w:rsid w:val="009035F7"/>
    <w:rsid w:val="0090733F"/>
    <w:rsid w:val="00920A75"/>
    <w:rsid w:val="00925EB8"/>
    <w:rsid w:val="00925F13"/>
    <w:rsid w:val="00926899"/>
    <w:rsid w:val="00926A3D"/>
    <w:rsid w:val="00927581"/>
    <w:rsid w:val="00930016"/>
    <w:rsid w:val="0093136D"/>
    <w:rsid w:val="00936D14"/>
    <w:rsid w:val="0094100E"/>
    <w:rsid w:val="00941BDB"/>
    <w:rsid w:val="009474E8"/>
    <w:rsid w:val="00953830"/>
    <w:rsid w:val="00956DA2"/>
    <w:rsid w:val="00957DCF"/>
    <w:rsid w:val="00962480"/>
    <w:rsid w:val="0096331D"/>
    <w:rsid w:val="00963AD8"/>
    <w:rsid w:val="00976360"/>
    <w:rsid w:val="00981580"/>
    <w:rsid w:val="00983E25"/>
    <w:rsid w:val="009847C7"/>
    <w:rsid w:val="00984C7B"/>
    <w:rsid w:val="00991F19"/>
    <w:rsid w:val="00992B1A"/>
    <w:rsid w:val="00995F88"/>
    <w:rsid w:val="00996D1A"/>
    <w:rsid w:val="0099798B"/>
    <w:rsid w:val="009A0E82"/>
    <w:rsid w:val="009A4A85"/>
    <w:rsid w:val="009A54DC"/>
    <w:rsid w:val="009A7E5B"/>
    <w:rsid w:val="009B3587"/>
    <w:rsid w:val="009B6BF0"/>
    <w:rsid w:val="009D4224"/>
    <w:rsid w:val="009E215F"/>
    <w:rsid w:val="009E7360"/>
    <w:rsid w:val="009F0FCA"/>
    <w:rsid w:val="009F180E"/>
    <w:rsid w:val="009F5920"/>
    <w:rsid w:val="009F65E4"/>
    <w:rsid w:val="00A06984"/>
    <w:rsid w:val="00A1392B"/>
    <w:rsid w:val="00A16673"/>
    <w:rsid w:val="00A2049C"/>
    <w:rsid w:val="00A23BC4"/>
    <w:rsid w:val="00A25A6E"/>
    <w:rsid w:val="00A26AF5"/>
    <w:rsid w:val="00A2735A"/>
    <w:rsid w:val="00A42129"/>
    <w:rsid w:val="00A47AC3"/>
    <w:rsid w:val="00A526B5"/>
    <w:rsid w:val="00A61223"/>
    <w:rsid w:val="00A63232"/>
    <w:rsid w:val="00A6463F"/>
    <w:rsid w:val="00A64F45"/>
    <w:rsid w:val="00A8095C"/>
    <w:rsid w:val="00A8356D"/>
    <w:rsid w:val="00A86FFD"/>
    <w:rsid w:val="00A876DA"/>
    <w:rsid w:val="00A948CD"/>
    <w:rsid w:val="00A948E1"/>
    <w:rsid w:val="00AA24F9"/>
    <w:rsid w:val="00AA62B8"/>
    <w:rsid w:val="00AB03B2"/>
    <w:rsid w:val="00AB37D5"/>
    <w:rsid w:val="00AB3FF3"/>
    <w:rsid w:val="00AB4078"/>
    <w:rsid w:val="00AB4AAA"/>
    <w:rsid w:val="00AB5217"/>
    <w:rsid w:val="00AB6361"/>
    <w:rsid w:val="00AB6579"/>
    <w:rsid w:val="00AB6F42"/>
    <w:rsid w:val="00AC0880"/>
    <w:rsid w:val="00AC2C72"/>
    <w:rsid w:val="00AC40A1"/>
    <w:rsid w:val="00AC4F7F"/>
    <w:rsid w:val="00AC6D78"/>
    <w:rsid w:val="00AC79A9"/>
    <w:rsid w:val="00AD5497"/>
    <w:rsid w:val="00AD70E8"/>
    <w:rsid w:val="00AD76BE"/>
    <w:rsid w:val="00AD7709"/>
    <w:rsid w:val="00AE0D48"/>
    <w:rsid w:val="00AE2275"/>
    <w:rsid w:val="00AE2E26"/>
    <w:rsid w:val="00AE3C13"/>
    <w:rsid w:val="00AE4968"/>
    <w:rsid w:val="00AE521E"/>
    <w:rsid w:val="00AE52B6"/>
    <w:rsid w:val="00AE54EA"/>
    <w:rsid w:val="00AE6960"/>
    <w:rsid w:val="00AF22CF"/>
    <w:rsid w:val="00AF431F"/>
    <w:rsid w:val="00AF7BB7"/>
    <w:rsid w:val="00B010BC"/>
    <w:rsid w:val="00B06047"/>
    <w:rsid w:val="00B0611C"/>
    <w:rsid w:val="00B0636B"/>
    <w:rsid w:val="00B10196"/>
    <w:rsid w:val="00B103B6"/>
    <w:rsid w:val="00B12F40"/>
    <w:rsid w:val="00B134AE"/>
    <w:rsid w:val="00B149D2"/>
    <w:rsid w:val="00B16C1E"/>
    <w:rsid w:val="00B22BC9"/>
    <w:rsid w:val="00B30E91"/>
    <w:rsid w:val="00B37E32"/>
    <w:rsid w:val="00B40C2E"/>
    <w:rsid w:val="00B46CEF"/>
    <w:rsid w:val="00B50148"/>
    <w:rsid w:val="00B51C48"/>
    <w:rsid w:val="00B51F68"/>
    <w:rsid w:val="00B520E9"/>
    <w:rsid w:val="00B522D8"/>
    <w:rsid w:val="00B5299B"/>
    <w:rsid w:val="00B5304D"/>
    <w:rsid w:val="00B54D77"/>
    <w:rsid w:val="00B613BF"/>
    <w:rsid w:val="00B61591"/>
    <w:rsid w:val="00B64BC9"/>
    <w:rsid w:val="00B6608E"/>
    <w:rsid w:val="00B66D1D"/>
    <w:rsid w:val="00B67200"/>
    <w:rsid w:val="00B7134C"/>
    <w:rsid w:val="00B73C49"/>
    <w:rsid w:val="00B73FA2"/>
    <w:rsid w:val="00B75C85"/>
    <w:rsid w:val="00B760A5"/>
    <w:rsid w:val="00B8020B"/>
    <w:rsid w:val="00B950F2"/>
    <w:rsid w:val="00BA1D69"/>
    <w:rsid w:val="00BA29FB"/>
    <w:rsid w:val="00BA4436"/>
    <w:rsid w:val="00BB50B9"/>
    <w:rsid w:val="00BB6BCC"/>
    <w:rsid w:val="00BC0116"/>
    <w:rsid w:val="00BC1B9B"/>
    <w:rsid w:val="00BC38AA"/>
    <w:rsid w:val="00BD2CA6"/>
    <w:rsid w:val="00BD6311"/>
    <w:rsid w:val="00BF2B74"/>
    <w:rsid w:val="00BF4EB7"/>
    <w:rsid w:val="00C01B75"/>
    <w:rsid w:val="00C0299C"/>
    <w:rsid w:val="00C11A87"/>
    <w:rsid w:val="00C11B7E"/>
    <w:rsid w:val="00C131E2"/>
    <w:rsid w:val="00C13249"/>
    <w:rsid w:val="00C13A78"/>
    <w:rsid w:val="00C147B5"/>
    <w:rsid w:val="00C1553E"/>
    <w:rsid w:val="00C16715"/>
    <w:rsid w:val="00C173EA"/>
    <w:rsid w:val="00C17F84"/>
    <w:rsid w:val="00C211EB"/>
    <w:rsid w:val="00C23C44"/>
    <w:rsid w:val="00C23F74"/>
    <w:rsid w:val="00C245EA"/>
    <w:rsid w:val="00C26860"/>
    <w:rsid w:val="00C31FBE"/>
    <w:rsid w:val="00C35D58"/>
    <w:rsid w:val="00C4488E"/>
    <w:rsid w:val="00C4498E"/>
    <w:rsid w:val="00C528E4"/>
    <w:rsid w:val="00C534CD"/>
    <w:rsid w:val="00C547B2"/>
    <w:rsid w:val="00C60265"/>
    <w:rsid w:val="00C65A28"/>
    <w:rsid w:val="00C7437C"/>
    <w:rsid w:val="00C7460A"/>
    <w:rsid w:val="00C859E8"/>
    <w:rsid w:val="00C86F9B"/>
    <w:rsid w:val="00C9671C"/>
    <w:rsid w:val="00CA2EF3"/>
    <w:rsid w:val="00CA728C"/>
    <w:rsid w:val="00CB671B"/>
    <w:rsid w:val="00CC36D3"/>
    <w:rsid w:val="00CC3EF4"/>
    <w:rsid w:val="00CC57DA"/>
    <w:rsid w:val="00CC78A3"/>
    <w:rsid w:val="00CD0C71"/>
    <w:rsid w:val="00CD1A7D"/>
    <w:rsid w:val="00CD24AE"/>
    <w:rsid w:val="00CD38D2"/>
    <w:rsid w:val="00CD5AD0"/>
    <w:rsid w:val="00CE0FEA"/>
    <w:rsid w:val="00CE1C00"/>
    <w:rsid w:val="00CE2487"/>
    <w:rsid w:val="00CE4440"/>
    <w:rsid w:val="00CE4C83"/>
    <w:rsid w:val="00CF5C2C"/>
    <w:rsid w:val="00D068B1"/>
    <w:rsid w:val="00D079A2"/>
    <w:rsid w:val="00D155D6"/>
    <w:rsid w:val="00D1586D"/>
    <w:rsid w:val="00D16429"/>
    <w:rsid w:val="00D22713"/>
    <w:rsid w:val="00D24E58"/>
    <w:rsid w:val="00D25678"/>
    <w:rsid w:val="00D279C5"/>
    <w:rsid w:val="00D34F4D"/>
    <w:rsid w:val="00D36EE1"/>
    <w:rsid w:val="00D41DF0"/>
    <w:rsid w:val="00D53519"/>
    <w:rsid w:val="00D54CEE"/>
    <w:rsid w:val="00D55560"/>
    <w:rsid w:val="00D6127D"/>
    <w:rsid w:val="00D6170B"/>
    <w:rsid w:val="00D61CB2"/>
    <w:rsid w:val="00D64A40"/>
    <w:rsid w:val="00D73B0E"/>
    <w:rsid w:val="00D7789D"/>
    <w:rsid w:val="00D8470E"/>
    <w:rsid w:val="00D84D7B"/>
    <w:rsid w:val="00D871AA"/>
    <w:rsid w:val="00D87942"/>
    <w:rsid w:val="00D9313C"/>
    <w:rsid w:val="00D956BE"/>
    <w:rsid w:val="00DA6912"/>
    <w:rsid w:val="00DA7504"/>
    <w:rsid w:val="00DA7620"/>
    <w:rsid w:val="00DB06D0"/>
    <w:rsid w:val="00DB2873"/>
    <w:rsid w:val="00DB28C4"/>
    <w:rsid w:val="00DB3449"/>
    <w:rsid w:val="00DB584E"/>
    <w:rsid w:val="00DB666D"/>
    <w:rsid w:val="00DC05D6"/>
    <w:rsid w:val="00DD22C5"/>
    <w:rsid w:val="00DD3F86"/>
    <w:rsid w:val="00DD5B8B"/>
    <w:rsid w:val="00DD6764"/>
    <w:rsid w:val="00DD6DE9"/>
    <w:rsid w:val="00DD7180"/>
    <w:rsid w:val="00DD760A"/>
    <w:rsid w:val="00DE2E69"/>
    <w:rsid w:val="00DE4389"/>
    <w:rsid w:val="00DE50FE"/>
    <w:rsid w:val="00DE6B63"/>
    <w:rsid w:val="00DF2A54"/>
    <w:rsid w:val="00E0082D"/>
    <w:rsid w:val="00E042AE"/>
    <w:rsid w:val="00E05F82"/>
    <w:rsid w:val="00E10304"/>
    <w:rsid w:val="00E1124E"/>
    <w:rsid w:val="00E15718"/>
    <w:rsid w:val="00E208B9"/>
    <w:rsid w:val="00E22333"/>
    <w:rsid w:val="00E24A7D"/>
    <w:rsid w:val="00E319F3"/>
    <w:rsid w:val="00E327ED"/>
    <w:rsid w:val="00E32E84"/>
    <w:rsid w:val="00E34516"/>
    <w:rsid w:val="00E411C8"/>
    <w:rsid w:val="00E44640"/>
    <w:rsid w:val="00E47042"/>
    <w:rsid w:val="00E47F8D"/>
    <w:rsid w:val="00E5063D"/>
    <w:rsid w:val="00E57FB5"/>
    <w:rsid w:val="00E60C12"/>
    <w:rsid w:val="00E628CD"/>
    <w:rsid w:val="00E644A4"/>
    <w:rsid w:val="00E64556"/>
    <w:rsid w:val="00E65656"/>
    <w:rsid w:val="00E66278"/>
    <w:rsid w:val="00E708B0"/>
    <w:rsid w:val="00E740CC"/>
    <w:rsid w:val="00E74848"/>
    <w:rsid w:val="00E77507"/>
    <w:rsid w:val="00E7765A"/>
    <w:rsid w:val="00E80B4B"/>
    <w:rsid w:val="00E92AD6"/>
    <w:rsid w:val="00E97D85"/>
    <w:rsid w:val="00E97DA9"/>
    <w:rsid w:val="00EA1609"/>
    <w:rsid w:val="00EA276C"/>
    <w:rsid w:val="00EA357C"/>
    <w:rsid w:val="00EA367C"/>
    <w:rsid w:val="00EA37C6"/>
    <w:rsid w:val="00EA69D8"/>
    <w:rsid w:val="00EA7E6A"/>
    <w:rsid w:val="00EB1737"/>
    <w:rsid w:val="00EB20A9"/>
    <w:rsid w:val="00EB3B99"/>
    <w:rsid w:val="00EB5130"/>
    <w:rsid w:val="00EB54D6"/>
    <w:rsid w:val="00EB6B83"/>
    <w:rsid w:val="00EC02D4"/>
    <w:rsid w:val="00EC236B"/>
    <w:rsid w:val="00EC3EFD"/>
    <w:rsid w:val="00EC4853"/>
    <w:rsid w:val="00ED590D"/>
    <w:rsid w:val="00ED74B1"/>
    <w:rsid w:val="00EE409B"/>
    <w:rsid w:val="00EE70C8"/>
    <w:rsid w:val="00EE7602"/>
    <w:rsid w:val="00EF6BAA"/>
    <w:rsid w:val="00F00EA7"/>
    <w:rsid w:val="00F03C0F"/>
    <w:rsid w:val="00F05414"/>
    <w:rsid w:val="00F05A3A"/>
    <w:rsid w:val="00F07CC8"/>
    <w:rsid w:val="00F1146C"/>
    <w:rsid w:val="00F12136"/>
    <w:rsid w:val="00F138BC"/>
    <w:rsid w:val="00F1491D"/>
    <w:rsid w:val="00F1601C"/>
    <w:rsid w:val="00F22BD2"/>
    <w:rsid w:val="00F261C3"/>
    <w:rsid w:val="00F3206B"/>
    <w:rsid w:val="00F33051"/>
    <w:rsid w:val="00F35291"/>
    <w:rsid w:val="00F37EE6"/>
    <w:rsid w:val="00F40019"/>
    <w:rsid w:val="00F40721"/>
    <w:rsid w:val="00F40773"/>
    <w:rsid w:val="00F41205"/>
    <w:rsid w:val="00F415C4"/>
    <w:rsid w:val="00F42C27"/>
    <w:rsid w:val="00F52BC9"/>
    <w:rsid w:val="00F52F1E"/>
    <w:rsid w:val="00F546D3"/>
    <w:rsid w:val="00F57305"/>
    <w:rsid w:val="00F61168"/>
    <w:rsid w:val="00F646AF"/>
    <w:rsid w:val="00F652AD"/>
    <w:rsid w:val="00F66814"/>
    <w:rsid w:val="00F67161"/>
    <w:rsid w:val="00F703C9"/>
    <w:rsid w:val="00F7114F"/>
    <w:rsid w:val="00F7235F"/>
    <w:rsid w:val="00F7780F"/>
    <w:rsid w:val="00F8153E"/>
    <w:rsid w:val="00F8227B"/>
    <w:rsid w:val="00F84764"/>
    <w:rsid w:val="00F9007A"/>
    <w:rsid w:val="00F9015E"/>
    <w:rsid w:val="00F90A67"/>
    <w:rsid w:val="00F910A5"/>
    <w:rsid w:val="00F935F3"/>
    <w:rsid w:val="00F97BEB"/>
    <w:rsid w:val="00FA6291"/>
    <w:rsid w:val="00FB485E"/>
    <w:rsid w:val="00FB6004"/>
    <w:rsid w:val="00FB6AD8"/>
    <w:rsid w:val="00FB6B00"/>
    <w:rsid w:val="00FC00E2"/>
    <w:rsid w:val="00FC1F6C"/>
    <w:rsid w:val="00FC26FF"/>
    <w:rsid w:val="00FC4EF4"/>
    <w:rsid w:val="00FC584B"/>
    <w:rsid w:val="00FC6E08"/>
    <w:rsid w:val="00FD1196"/>
    <w:rsid w:val="00FD1BC9"/>
    <w:rsid w:val="00FD2451"/>
    <w:rsid w:val="00FD48C8"/>
    <w:rsid w:val="00FD65AC"/>
    <w:rsid w:val="00FE04C6"/>
    <w:rsid w:val="00FE10DD"/>
    <w:rsid w:val="00FE2082"/>
    <w:rsid w:val="00FE640A"/>
    <w:rsid w:val="00FF05DA"/>
    <w:rsid w:val="00FF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DA89C2"/>
  <w15:docId w15:val="{ECF33A43-D5CE-423D-9401-D23382D0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6291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rPr>
      <w:rFonts w:eastAsiaTheme="minorEastAsia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092C44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B4106A"/>
  </w:style>
  <w:style w:type="character" w:customStyle="1" w:styleId="s2">
    <w:name w:val="s2"/>
    <w:basedOn w:val="Carpredefinitoparagrafo"/>
    <w:rsid w:val="003277EE"/>
  </w:style>
  <w:style w:type="character" w:customStyle="1" w:styleId="s1">
    <w:name w:val="s1"/>
    <w:basedOn w:val="Carpredefinitoparagrafo"/>
    <w:rsid w:val="003277EE"/>
  </w:style>
  <w:style w:type="character" w:customStyle="1" w:styleId="s3">
    <w:name w:val="s3"/>
    <w:basedOn w:val="Carpredefinitoparagrafo"/>
    <w:rsid w:val="003277EE"/>
  </w:style>
  <w:style w:type="character" w:styleId="Rimandocommento">
    <w:name w:val="annotation reference"/>
    <w:basedOn w:val="Carpredefinitoparagrafo"/>
    <w:uiPriority w:val="99"/>
    <w:semiHidden/>
    <w:unhideWhenUsed/>
    <w:rsid w:val="00C77A1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77A1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77A1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7A1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7A1A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C77A1A"/>
  </w:style>
  <w:style w:type="paragraph" w:customStyle="1" w:styleId="Didefault">
    <w:name w:val="Di default"/>
    <w:rsid w:val="00B526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v1msonormal">
    <w:name w:val="v1msonormal"/>
    <w:basedOn w:val="Normale"/>
    <w:rsid w:val="00D94960"/>
    <w:pPr>
      <w:spacing w:before="100" w:beforeAutospacing="1" w:after="100" w:afterAutospacing="1"/>
    </w:pPr>
  </w:style>
  <w:style w:type="table" w:customStyle="1" w:styleId="TableNormal1">
    <w:name w:val="Table Normal1"/>
    <w:rsid w:val="001C170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AA">
    <w:name w:val="Corpo A A"/>
    <w:rsid w:val="00287F02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character" w:styleId="Numeropagina">
    <w:name w:val="page number"/>
    <w:basedOn w:val="Carpredefinitoparagrafo"/>
    <w:uiPriority w:val="99"/>
    <w:semiHidden/>
    <w:unhideWhenUsed/>
    <w:rsid w:val="00111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0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6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11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71731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5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37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84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8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9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32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73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49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8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56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8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10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15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93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86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5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52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3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83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1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82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7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611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1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3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521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7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047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72587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53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14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312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3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14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27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71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48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06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78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41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85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77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8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0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5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1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69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66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0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7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9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6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7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8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068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45787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8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57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8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9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72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88355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24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6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8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4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7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67969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62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3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5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alonefranchisingmilano.com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f+ztAbR32NXGJQ2ly/CbL9li/A==">AMUW2mWqPdIuTgAD+br8xLkZHePChUFBI67C9MfkNvgzQk+xw9gdUEuuqVme6yzfDcGlNYX62+wPYk6yKZgoJ2WCP++zt+j91ZT1aBGZtnBFOmBmg541CWY=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8" ma:contentTypeDescription="Creare un nuovo documento." ma:contentTypeScope="" ma:versionID="f7dcc45fba2c6b2d3f02695c1b238ee4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c187576ff8b5ab261aa3cbab1912b127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9505114-56B3-4F1C-990D-223596CCB047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3.xml><?xml version="1.0" encoding="utf-8"?>
<ds:datastoreItem xmlns:ds="http://schemas.openxmlformats.org/officeDocument/2006/customXml" ds:itemID="{34B47121-581B-4941-B077-8EF75D9EA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BDD372-183E-498F-8809-1D7AB6EE9E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Links>
    <vt:vector size="6" baseType="variant">
      <vt:variant>
        <vt:i4>4915291</vt:i4>
      </vt:variant>
      <vt:variant>
        <vt:i4>0</vt:i4>
      </vt:variant>
      <vt:variant>
        <vt:i4>0</vt:i4>
      </vt:variant>
      <vt:variant>
        <vt:i4>5</vt:i4>
      </vt:variant>
      <vt:variant>
        <vt:lpwstr>https://www.salonefranchisingmilano.com/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Panico Cristofoli Elisa</cp:lastModifiedBy>
  <cp:revision>5</cp:revision>
  <cp:lastPrinted>2024-09-27T18:32:00Z</cp:lastPrinted>
  <dcterms:created xsi:type="dcterms:W3CDTF">2024-10-01T06:57:00Z</dcterms:created>
  <dcterms:modified xsi:type="dcterms:W3CDTF">2024-10-01T08:12:00Z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0x010100C073F2677203CC40A6DF3ABBE47FB05D</vt:lpwstr>
  </property>
</Properties>
</file>