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100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2274"/>
        <w:gridCol w:w="281"/>
        <w:gridCol w:w="7537"/>
      </w:tblGrid>
      <w:tr w:rsidR="005A4C34" w:rsidRPr="009D6A03" w14:paraId="590EE389" w14:textId="77777777" w:rsidTr="001D66D6">
        <w:trPr>
          <w:trHeight w:val="12333"/>
        </w:trPr>
        <w:tc>
          <w:tcPr>
            <w:tcW w:w="2127" w:type="dxa"/>
          </w:tcPr>
          <w:p w14:paraId="10A96E39" w14:textId="7D1B0524" w:rsidR="005A4C34" w:rsidRDefault="005A4C34" w:rsidP="005F2D6E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</w:p>
          <w:p w14:paraId="5193ABFF" w14:textId="77777777" w:rsidR="002F4F58" w:rsidRPr="00002496" w:rsidRDefault="002F4F58" w:rsidP="002F4F5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  <w:r w:rsidRPr="00002496"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  <w:t xml:space="preserve">Press Office </w:t>
            </w:r>
          </w:p>
          <w:p w14:paraId="293A3CD1" w14:textId="77777777" w:rsidR="002F4F58" w:rsidRPr="00002496" w:rsidRDefault="002F4F58" w:rsidP="002F4F5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  <w:r w:rsidRPr="00002496"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  <w:t xml:space="preserve">Fiera Milano </w:t>
            </w:r>
          </w:p>
          <w:p w14:paraId="3A3BD5F9" w14:textId="77777777" w:rsidR="002F4F58" w:rsidRPr="00002496" w:rsidRDefault="002F4F58" w:rsidP="002F4F5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</w:p>
          <w:p w14:paraId="248C8634" w14:textId="77777777" w:rsidR="002F4F58" w:rsidRPr="00002496" w:rsidRDefault="002F4F58" w:rsidP="002F4F5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  <w:r w:rsidRPr="00002496"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  <w:t xml:space="preserve">Rosy Mazzanti </w:t>
            </w:r>
          </w:p>
          <w:p w14:paraId="3E053D13" w14:textId="77777777" w:rsidR="002F4F58" w:rsidRPr="00002496" w:rsidRDefault="002F4F58" w:rsidP="002F4F5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  <w:r w:rsidRPr="00002496"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  <w:t>rosy.mazzanti@fieramilano.it</w:t>
            </w:r>
          </w:p>
          <w:p w14:paraId="6A04E6FA" w14:textId="77777777" w:rsidR="002F4F58" w:rsidRPr="00002496" w:rsidRDefault="002F4F58" w:rsidP="002F4F5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</w:p>
          <w:p w14:paraId="591E064C" w14:textId="61514BCE" w:rsidR="002F4F58" w:rsidRPr="00002496" w:rsidRDefault="007B790B" w:rsidP="002F4F5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  <w:r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  <w:t>Elisa Panico Cristofoli</w:t>
            </w:r>
          </w:p>
          <w:p w14:paraId="6FE466A6" w14:textId="4703CD37" w:rsidR="002F4F58" w:rsidRPr="00002496" w:rsidRDefault="007B790B" w:rsidP="002F4F5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  <w:r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  <w:t>elisa.panicocristofoli</w:t>
            </w:r>
            <w:r w:rsidR="002F4F58" w:rsidRPr="00002496"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  <w:t xml:space="preserve">@fieramilano.it </w:t>
            </w:r>
          </w:p>
          <w:p w14:paraId="2842F4BA" w14:textId="4363D720" w:rsidR="002F4F58" w:rsidRPr="00002496" w:rsidRDefault="002F4F58" w:rsidP="002F4F5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  <w:r w:rsidRPr="00002496"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  <w:t>+39 02. 4997.</w:t>
            </w:r>
            <w:r w:rsidR="005420C9"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  <w:t>7786</w:t>
            </w:r>
          </w:p>
          <w:p w14:paraId="2BB35851" w14:textId="77777777" w:rsidR="002F4F58" w:rsidRPr="00002496" w:rsidRDefault="002F4F58" w:rsidP="002F4F5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</w:p>
          <w:p w14:paraId="1A4FDF9D" w14:textId="77777777" w:rsidR="002F4F58" w:rsidRPr="00002496" w:rsidRDefault="002F4F58" w:rsidP="002F4F5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</w:p>
          <w:p w14:paraId="054248C1" w14:textId="77777777" w:rsidR="002F4F58" w:rsidRPr="00002496" w:rsidRDefault="002F4F58" w:rsidP="002F4F5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  <w:r w:rsidRPr="00002496"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  <w:t xml:space="preserve">Fiera Milano S.p.A. </w:t>
            </w:r>
          </w:p>
          <w:p w14:paraId="5AEDC8DD" w14:textId="03687D12" w:rsidR="002F4F58" w:rsidRPr="00002496" w:rsidRDefault="002F4F58" w:rsidP="002F4F5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  <w:r w:rsidRPr="00002496"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  <w:t>+39 02.4997.</w:t>
            </w:r>
            <w:r w:rsidR="00DA2440"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  <w:t>1</w:t>
            </w:r>
          </w:p>
          <w:p w14:paraId="6F3F9B54" w14:textId="77777777" w:rsidR="002F4F58" w:rsidRPr="00002496" w:rsidRDefault="002F4F58" w:rsidP="002F4F5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  <w:r w:rsidRPr="00002496"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  <w:t>info@fieramilano.it</w:t>
            </w:r>
          </w:p>
          <w:p w14:paraId="4EF6342F" w14:textId="2E466D26" w:rsidR="005A4C34" w:rsidRPr="00002496" w:rsidRDefault="002F4F58" w:rsidP="002F4F5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  <w:r w:rsidRPr="00002496"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  <w:t>fieramilano.it</w:t>
            </w:r>
          </w:p>
          <w:p w14:paraId="5ED60F10" w14:textId="77777777" w:rsidR="002F4F58" w:rsidRPr="00002496" w:rsidRDefault="002F4F58" w:rsidP="002F4F5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</w:p>
          <w:p w14:paraId="0CE5FBAC" w14:textId="77777777" w:rsidR="005A4C34" w:rsidRPr="00002496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6DF49F4B" w14:textId="77777777" w:rsidR="005A4C34" w:rsidRPr="00002496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5C8FE7B8" w14:textId="77777777" w:rsidR="005A4C34" w:rsidRPr="00002496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17B97834" w14:textId="77777777" w:rsidR="005A4C34" w:rsidRPr="00002496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41452E1E" w14:textId="77777777" w:rsidR="005A4C34" w:rsidRPr="00002496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16071CD4" w14:textId="77777777" w:rsidR="005A4C34" w:rsidRPr="00002496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29E9A205" w14:textId="77777777" w:rsidR="005A4C34" w:rsidRPr="00002496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02F96BB8" w14:textId="77777777" w:rsidR="005A4C34" w:rsidRPr="00002496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35A6136A" w14:textId="77777777" w:rsidR="005A4C34" w:rsidRPr="00002496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3F438B5F" w14:textId="77777777" w:rsidR="005A4C34" w:rsidRPr="00002496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1D469F65" w14:textId="77777777" w:rsidR="005A4C34" w:rsidRPr="00002496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395D9E0A" w14:textId="77777777" w:rsidR="005A4C34" w:rsidRPr="00002496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5784AFE3" w14:textId="77777777" w:rsidR="005A4C34" w:rsidRPr="00002496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185C7188" w14:textId="77777777" w:rsidR="005A4C34" w:rsidRPr="00002496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2D7C2E9F" w14:textId="77777777" w:rsidR="005A4C34" w:rsidRPr="00002496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101556CB" w14:textId="77777777" w:rsidR="005A4C34" w:rsidRPr="00002496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1DAF52BC" w14:textId="77777777" w:rsidR="005A4C34" w:rsidRPr="00002496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6A05B77B" w14:textId="77777777" w:rsidR="005A4C34" w:rsidRPr="00002496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785CEAEF" w14:textId="77777777" w:rsidR="005A4C34" w:rsidRPr="00002496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1FADB954" w14:textId="77777777" w:rsidR="005A4C34" w:rsidRPr="00002496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66AB9192" w14:textId="77777777" w:rsidR="005A4C34" w:rsidRPr="00002496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5EFC87DF" w14:textId="77777777" w:rsidR="005A4C34" w:rsidRPr="00002496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18F55D31" w14:textId="77777777" w:rsidR="005A4C34" w:rsidRPr="00002496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1804D8DA" w14:textId="77777777" w:rsidR="005A4C34" w:rsidRPr="00002496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0CFFD194" w14:textId="77777777" w:rsidR="005A4C34" w:rsidRPr="00002496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4D17DEF3" w14:textId="77777777" w:rsidR="005A4C34" w:rsidRPr="00002496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27D0F55B" w14:textId="77777777" w:rsidR="005A4C34" w:rsidRPr="00002496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16617F2D" w14:textId="77777777" w:rsidR="005A4C34" w:rsidRPr="00002496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35589007" w14:textId="77777777" w:rsidR="005A4C34" w:rsidRPr="00002496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219A3C9A" w14:textId="77777777" w:rsidR="005A4C34" w:rsidRPr="00002496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3513B48A" w14:textId="77777777" w:rsidR="005A4C34" w:rsidRPr="00002496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5001EEBE" w14:textId="77777777" w:rsidR="005A4C34" w:rsidRPr="00002496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7530DC57" w14:textId="77777777" w:rsidR="005A4C34" w:rsidRPr="00002496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6E81F654" w14:textId="77777777" w:rsidR="005A4C34" w:rsidRPr="00002496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0AD3F71F" w14:textId="77777777" w:rsidR="005A4C34" w:rsidRPr="00002496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00BC0475" w14:textId="77777777" w:rsidR="005A4C34" w:rsidRPr="00002496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4803A5B7" w14:textId="77777777" w:rsidR="005A4C34" w:rsidRPr="00002496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4EF93393" w14:textId="77777777" w:rsidR="005A4C34" w:rsidRPr="00002496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493C6864" w14:textId="77777777" w:rsidR="005A4C34" w:rsidRPr="00002496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2D7DA3F0" w14:textId="77777777" w:rsidR="005A4C34" w:rsidRPr="00002496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4806FF56" w14:textId="77777777" w:rsidR="005A4C34" w:rsidRPr="00002496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4F7E5537" w14:textId="77777777" w:rsidR="005A4C34" w:rsidRPr="00002496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3C980A0E" w14:textId="77777777" w:rsidR="005A4C34" w:rsidRPr="00002496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2FC68438" w14:textId="77777777" w:rsidR="005A4C34" w:rsidRPr="00002496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6DCB169B" w14:textId="77777777" w:rsidR="005A4C34" w:rsidRPr="00002496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232F3657" w14:textId="77777777" w:rsidR="005A4C34" w:rsidRPr="00002496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65446F29" w14:textId="77777777" w:rsidR="005A4C34" w:rsidRPr="00002496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0D6963A5" w14:textId="77777777" w:rsidR="005A4C34" w:rsidRPr="00002496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1F206C10" w14:textId="77777777" w:rsidR="005A4C34" w:rsidRPr="00002496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39DE615A" w14:textId="77777777" w:rsidR="005A4C34" w:rsidRPr="00002496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234994BC" w14:textId="77777777" w:rsidR="005A4C34" w:rsidRPr="00002496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11DCDC6D" w14:textId="77777777" w:rsidR="005A4C34" w:rsidRPr="00002496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61010F26" w14:textId="77777777" w:rsidR="005A4C34" w:rsidRPr="00002496" w:rsidRDefault="005A4C34" w:rsidP="005F2D6E">
            <w:pPr>
              <w:pStyle w:val="Paragrafobase"/>
              <w:rPr>
                <w:rFonts w:ascii="HelveticaNeue" w:hAnsi="HelveticaNeue" w:cs="HelveticaNeue"/>
                <w:color w:val="286452"/>
                <w:sz w:val="12"/>
                <w:szCs w:val="12"/>
              </w:rPr>
            </w:pPr>
          </w:p>
          <w:p w14:paraId="00AEFE93" w14:textId="77777777" w:rsidR="005A4C34" w:rsidRPr="00002496" w:rsidRDefault="005A4C34" w:rsidP="00E262A8">
            <w:pPr>
              <w:pStyle w:val="Paragrafobase"/>
              <w:rPr>
                <w:rFonts w:ascii="HelveticaNeue-Bold" w:hAnsi="HelveticaNeue-Bold" w:cs="HelveticaNeue-Bold"/>
                <w:b/>
                <w:bCs/>
                <w:color w:val="286452"/>
                <w:sz w:val="12"/>
                <w:szCs w:val="12"/>
              </w:rPr>
            </w:pPr>
          </w:p>
        </w:tc>
        <w:tc>
          <w:tcPr>
            <w:tcW w:w="283" w:type="dxa"/>
          </w:tcPr>
          <w:p w14:paraId="4B541298" w14:textId="77777777" w:rsidR="005A4C34" w:rsidRPr="00002496" w:rsidRDefault="005A4C34" w:rsidP="00E262A8">
            <w:pPr>
              <w:rPr>
                <w:rFonts w:ascii="HelveticaNeue-Bold" w:hAnsi="HelveticaNeue-Bold" w:cs="HelveticaNeue-Bold"/>
                <w:b/>
                <w:bCs/>
                <w:color w:val="286452"/>
                <w:sz w:val="22"/>
                <w:szCs w:val="14"/>
              </w:rPr>
            </w:pPr>
          </w:p>
        </w:tc>
        <w:tc>
          <w:tcPr>
            <w:tcW w:w="7682" w:type="dxa"/>
          </w:tcPr>
          <w:p w14:paraId="7C6AD4C2" w14:textId="77777777" w:rsidR="00AE738B" w:rsidRPr="00002496" w:rsidRDefault="00AE738B" w:rsidP="00A41BC7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726BC3C9" w14:textId="77777777" w:rsidR="00AE738B" w:rsidRPr="00002496" w:rsidRDefault="00AE738B" w:rsidP="00A41BC7">
            <w:pPr>
              <w:jc w:val="both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  <w:p w14:paraId="6E69A67F" w14:textId="7702417A" w:rsidR="00602302" w:rsidRPr="00BA1A7F" w:rsidRDefault="00602302" w:rsidP="00A41BC7">
            <w:pPr>
              <w:jc w:val="both"/>
              <w:rPr>
                <w:rFonts w:ascii="Arial" w:hAnsi="Arial" w:cs="Arial"/>
                <w:b/>
                <w:bCs/>
                <w:sz w:val="26"/>
                <w:szCs w:val="26"/>
                <w:highlight w:val="yellow"/>
              </w:rPr>
            </w:pPr>
          </w:p>
          <w:p w14:paraId="48A6112A" w14:textId="77777777" w:rsidR="00E84F7B" w:rsidRDefault="00026D66" w:rsidP="00A41BC7">
            <w:pPr>
              <w:jc w:val="both"/>
              <w:rPr>
                <w:rFonts w:ascii="Arial" w:hAnsi="Arial" w:cs="Arial"/>
                <w:b/>
                <w:bCs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</w:rPr>
              <w:t>OLTRE L’IMPRENDITORIALITÀ</w:t>
            </w:r>
            <w:r w:rsidR="000914FC">
              <w:rPr>
                <w:rFonts w:ascii="Arial" w:hAnsi="Arial" w:cs="Arial"/>
                <w:b/>
                <w:bCs/>
                <w:sz w:val="26"/>
                <w:szCs w:val="26"/>
              </w:rPr>
              <w:t>: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</w:p>
          <w:p w14:paraId="1DA6ECEB" w14:textId="77777777" w:rsidR="00E84F7B" w:rsidRDefault="00A41BC7" w:rsidP="00A41BC7">
            <w:pPr>
              <w:jc w:val="both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1D5BB7">
              <w:rPr>
                <w:rFonts w:ascii="Arial" w:hAnsi="Arial" w:cs="Arial"/>
                <w:b/>
                <w:bCs/>
                <w:sz w:val="26"/>
                <w:szCs w:val="26"/>
              </w:rPr>
              <w:t>SALONE FRANCHISING MILANO</w:t>
            </w:r>
            <w:r w:rsidR="00602302" w:rsidRPr="001D5BB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r w:rsidR="00836831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PRESENTA </w:t>
            </w:r>
          </w:p>
          <w:p w14:paraId="245BA850" w14:textId="25ED5A1E" w:rsidR="00A920BB" w:rsidRPr="001D5BB7" w:rsidRDefault="00C34C44" w:rsidP="00A41BC7">
            <w:pPr>
              <w:jc w:val="both"/>
              <w:rPr>
                <w:rFonts w:ascii="Arial" w:hAnsi="Arial" w:cs="Arial"/>
                <w:b/>
                <w:bCs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</w:rPr>
              <w:t>IL PALINSESTO DEGLI EVENTI FORMATIVI</w:t>
            </w:r>
            <w:r w:rsidR="00A560B6" w:rsidRPr="001D5BB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</w:p>
          <w:p w14:paraId="294048EE" w14:textId="77777777" w:rsidR="00721435" w:rsidRDefault="00721435" w:rsidP="001A7E5C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07843C19" w14:textId="1838AF65" w:rsidR="001D5BB7" w:rsidRPr="00002496" w:rsidRDefault="00753578" w:rsidP="001A7E5C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Una tre giorni ricca di </w:t>
            </w:r>
            <w:r w:rsidR="003D74BE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temi </w:t>
            </w:r>
            <w:r w:rsidR="00721435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interessanti </w:t>
            </w:r>
            <w:r w:rsidR="003D74BE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e </w:t>
            </w:r>
            <w:r w:rsidR="00771E94">
              <w:rPr>
                <w:rFonts w:ascii="Arial" w:hAnsi="Arial" w:cs="Arial"/>
                <w:i/>
                <w:iCs/>
                <w:sz w:val="22"/>
                <w:szCs w:val="22"/>
              </w:rPr>
              <w:t>di preziosi</w:t>
            </w:r>
            <w:r w:rsidR="00721435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consigli per aprire una nuova attività in affiliazione o per far crescere un business già avviato. </w:t>
            </w:r>
            <w:r w:rsidR="00771E94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</w:p>
          <w:p w14:paraId="2A1E50A2" w14:textId="0A1D4812" w:rsidR="000133F4" w:rsidRDefault="00186D44" w:rsidP="000133F4">
            <w:pPr>
              <w:pStyle w:val="NormaleWeb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02496">
              <w:rPr>
                <w:rFonts w:ascii="Arial" w:hAnsi="Arial" w:cs="Arial"/>
                <w:i/>
                <w:iCs/>
                <w:sz w:val="22"/>
                <w:szCs w:val="22"/>
              </w:rPr>
              <w:t>Milano,</w:t>
            </w:r>
            <w:r w:rsidR="00CE43DC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3F7D18">
              <w:rPr>
                <w:rFonts w:ascii="Arial" w:hAnsi="Arial" w:cs="Arial"/>
                <w:i/>
                <w:iCs/>
                <w:sz w:val="22"/>
                <w:szCs w:val="22"/>
              </w:rPr>
              <w:t>12</w:t>
            </w:r>
            <w:r w:rsidR="00B05D02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836831">
              <w:rPr>
                <w:rFonts w:ascii="Arial" w:hAnsi="Arial" w:cs="Arial"/>
                <w:i/>
                <w:iCs/>
                <w:sz w:val="22"/>
                <w:szCs w:val="22"/>
              </w:rPr>
              <w:t>settembre</w:t>
            </w:r>
            <w:r w:rsidRPr="0000249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202</w:t>
            </w:r>
            <w:r w:rsidR="009F7AAC" w:rsidRPr="00002496">
              <w:rPr>
                <w:rFonts w:ascii="Arial" w:hAnsi="Arial" w:cs="Arial"/>
                <w:i/>
                <w:iCs/>
                <w:sz w:val="22"/>
                <w:szCs w:val="22"/>
              </w:rPr>
              <w:t>4</w:t>
            </w:r>
            <w:r w:rsidRPr="0000249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6003F" w:rsidRPr="00002496">
              <w:rPr>
                <w:rFonts w:ascii="Arial" w:hAnsi="Arial" w:cs="Arial"/>
                <w:sz w:val="22"/>
                <w:szCs w:val="22"/>
              </w:rPr>
              <w:t>–</w:t>
            </w:r>
            <w:r w:rsidR="009808E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74DA5">
              <w:rPr>
                <w:rFonts w:ascii="Arial" w:hAnsi="Arial" w:cs="Arial"/>
                <w:sz w:val="22"/>
                <w:szCs w:val="22"/>
              </w:rPr>
              <w:t xml:space="preserve">Digitalizzazione, </w:t>
            </w:r>
            <w:r w:rsidR="00B625AA">
              <w:rPr>
                <w:rFonts w:ascii="Arial" w:hAnsi="Arial" w:cs="Arial"/>
                <w:sz w:val="22"/>
                <w:szCs w:val="22"/>
              </w:rPr>
              <w:t>internazionaliz</w:t>
            </w:r>
            <w:r w:rsidR="004678EA">
              <w:rPr>
                <w:rFonts w:ascii="Arial" w:hAnsi="Arial" w:cs="Arial"/>
                <w:sz w:val="22"/>
                <w:szCs w:val="22"/>
              </w:rPr>
              <w:t xml:space="preserve">zazione, aspetti immobiliari e finanziari: </w:t>
            </w:r>
            <w:r w:rsidR="00997727" w:rsidRPr="0003790A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Salone F</w:t>
            </w:r>
            <w:r w:rsidR="0087209F" w:rsidRPr="0003790A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r</w:t>
            </w:r>
            <w:r w:rsidR="00997727" w:rsidRPr="0003790A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anchising Milano</w:t>
            </w:r>
            <w:r w:rsidR="00997727" w:rsidRPr="000C0E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è </w:t>
            </w:r>
            <w:r w:rsidR="00F7555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pronto ad</w:t>
            </w:r>
            <w:r w:rsidR="00997727" w:rsidRPr="000C0E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annunciare il </w:t>
            </w:r>
            <w:r w:rsidR="00997727" w:rsidRPr="00E162CF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palinsesto ufficiale del</w:t>
            </w:r>
            <w:r w:rsidR="00997727" w:rsidRPr="000C0E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997727" w:rsidRPr="0003790A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Main</w:t>
            </w:r>
            <w:proofErr w:type="spellEnd"/>
            <w:r w:rsidR="00997727" w:rsidRPr="0003790A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 xml:space="preserve"> Stage</w:t>
            </w:r>
            <w:r w:rsidR="00EB45C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997727" w:rsidRPr="000C0E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che animerà la prossima edizione della manifestazione, </w:t>
            </w:r>
            <w:r w:rsidR="0087209F" w:rsidRPr="000C0E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organizzata da </w:t>
            </w:r>
            <w:r w:rsidR="0087209F" w:rsidRPr="0003790A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Fiera Milano</w:t>
            </w:r>
            <w:r w:rsidR="0087209F" w:rsidRPr="000C0E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e </w:t>
            </w:r>
            <w:r w:rsidR="00997727" w:rsidRPr="000C0E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in programma</w:t>
            </w:r>
            <w:r w:rsidR="0087209F" w:rsidRPr="000C0E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997727" w:rsidRPr="0003790A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 xml:space="preserve">dal </w:t>
            </w:r>
            <w:r w:rsidR="0087209F" w:rsidRPr="0003790A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26 al 28 settembre</w:t>
            </w:r>
            <w:r w:rsidR="0087209F" w:rsidRPr="000C0E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2024 ad </w:t>
            </w:r>
            <w:r w:rsidR="0087209F" w:rsidRPr="0003790A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Allianz MiCo</w:t>
            </w:r>
            <w:r w:rsidR="0087209F" w:rsidRPr="000C0E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</w:p>
          <w:p w14:paraId="35E7B064" w14:textId="00CF5DB2" w:rsidR="00997727" w:rsidRPr="000C0E1A" w:rsidRDefault="00242BFE" w:rsidP="000133F4">
            <w:pPr>
              <w:pStyle w:val="NormaleWeb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C0E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La conoscenza è il motore dell’innovazione e della crescita e</w:t>
            </w:r>
            <w:r w:rsidR="003675B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,</w:t>
            </w:r>
            <w:r w:rsidRPr="000C0E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attraverso </w:t>
            </w:r>
            <w:r w:rsidR="00B865E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un’</w:t>
            </w:r>
            <w:r w:rsidR="00B865E3" w:rsidRPr="0003790A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offerta formativa d’eccellenza</w:t>
            </w:r>
            <w:r w:rsidR="003675B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,</w:t>
            </w:r>
            <w:r w:rsidRPr="000C0E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3675B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il Salone</w:t>
            </w:r>
            <w:r w:rsidR="00C25AF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si conferma da una parte </w:t>
            </w:r>
            <w:r w:rsidR="004F1D1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appuntamento</w:t>
            </w:r>
            <w:r w:rsidR="004F1D13" w:rsidRPr="000C0E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imperdibile </w:t>
            </w:r>
            <w:r w:rsidR="004F1D1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e di riferimento </w:t>
            </w:r>
            <w:r w:rsidR="004F1D13" w:rsidRPr="000C0E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per tutti coloro che operano nel settore o aspirano a farne parte</w:t>
            </w:r>
            <w:r w:rsidR="00CB560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,</w:t>
            </w:r>
            <w:r w:rsidR="004F1D1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dall’altra</w:t>
            </w:r>
            <w:r w:rsidRPr="000C0E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contribui</w:t>
            </w:r>
            <w:r w:rsidR="003675B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sce</w:t>
            </w:r>
            <w:r w:rsidRPr="000C0E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a creare un ecosistema dinamico e competitivo, dove ogni attore del franchising possa prosperare</w:t>
            </w:r>
            <w:r w:rsidR="0068449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, </w:t>
            </w:r>
            <w:r w:rsidRPr="000C0E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consent</w:t>
            </w:r>
            <w:r w:rsidR="0068449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endo</w:t>
            </w:r>
            <w:r w:rsidRPr="000C0E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ai partecipanti di aggiornarsi sulle </w:t>
            </w:r>
            <w:r w:rsidRPr="00E06D9C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ultime tendenze del settore</w:t>
            </w:r>
            <w:r w:rsidRPr="000C0E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, di scoprire </w:t>
            </w:r>
            <w:r w:rsidRPr="00E06D9C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nuove opportunità di business</w:t>
            </w:r>
            <w:r w:rsidRPr="000C0E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e di sviluppare le proprie capacità imprenditoriali. </w:t>
            </w:r>
          </w:p>
          <w:p w14:paraId="38E69A0D" w14:textId="6F8DAAA0" w:rsidR="002F1C53" w:rsidRPr="00EE31FA" w:rsidRDefault="0063040A" w:rsidP="000133F4">
            <w:pPr>
              <w:pStyle w:val="NormaleWeb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CE1F6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Con un palinsesto realizzato </w:t>
            </w:r>
            <w:r w:rsidR="00FE3797" w:rsidRPr="00CE1F6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grazie </w:t>
            </w:r>
            <w:r w:rsidR="00B57208" w:rsidRPr="002509C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</w:t>
            </w:r>
            <w:r w:rsidR="003F7D18" w:rsidRPr="002509C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lla collaborazione con</w:t>
            </w:r>
            <w:r w:rsidR="00B57208" w:rsidRPr="00CE1F6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CE1F65" w:rsidRPr="00E06D9C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Retail Hub</w:t>
            </w:r>
            <w:r w:rsidR="00CE1F65" w:rsidRPr="00CE1F6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- tech company</w:t>
            </w:r>
            <w:r w:rsidR="00FE3797" w:rsidRPr="00CE1F6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160AFD" w:rsidRPr="00CE1F6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di riferimento per il mondo del retail</w:t>
            </w:r>
            <w:r w:rsidR="00B57208" w:rsidRPr="00CE1F6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CE1F65" w:rsidRPr="00CE1F6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che fa scouting e </w:t>
            </w:r>
            <w:proofErr w:type="spellStart"/>
            <w:r w:rsidR="00CE1F65" w:rsidRPr="00CE1F6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advisory</w:t>
            </w:r>
            <w:proofErr w:type="spellEnd"/>
            <w:r w:rsidR="00CE1F65" w:rsidRPr="00CE1F6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d'innovazione sviluppando progetti all'avanguardia, </w:t>
            </w:r>
            <w:r w:rsidR="0061667A" w:rsidRPr="00CE1F6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e </w:t>
            </w:r>
            <w:proofErr w:type="spellStart"/>
            <w:r w:rsidR="00B57208" w:rsidRPr="00CE1F6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content</w:t>
            </w:r>
            <w:proofErr w:type="spellEnd"/>
            <w:r w:rsidR="00B57208" w:rsidRPr="00CE1F6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partner di Salone Franchising</w:t>
            </w:r>
            <w:r w:rsidR="006B3483" w:rsidRPr="00CE1F6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Milano</w:t>
            </w:r>
            <w:r w:rsidR="00CE1F65" w:rsidRPr="00CE1F6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-</w:t>
            </w:r>
            <w:r w:rsidR="00160AF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i</w:t>
            </w:r>
            <w:r w:rsidR="00B5545E" w:rsidRPr="000C0E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l </w:t>
            </w:r>
            <w:proofErr w:type="spellStart"/>
            <w:r w:rsidR="00B5545E" w:rsidRPr="000C0E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Main</w:t>
            </w:r>
            <w:proofErr w:type="spellEnd"/>
            <w:r w:rsidR="00B5545E" w:rsidRPr="000C0E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Stage </w:t>
            </w:r>
            <w:r w:rsidR="00836831" w:rsidRPr="000C0E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sarà dunque una vera e propria piattaforma </w:t>
            </w:r>
            <w:r w:rsidR="00BF144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formativa</w:t>
            </w:r>
            <w:r w:rsidR="00836831" w:rsidRPr="000C0E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d’eccellenza, </w:t>
            </w:r>
            <w:r w:rsidR="00997727" w:rsidRPr="000C0E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un'occasione unica per acquisire conoscenze, competenze e ispirazioni direttamente dai protagonisti del settore. </w:t>
            </w:r>
            <w:r w:rsidR="00F12E0A" w:rsidRPr="000C0E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Partecipare a questi incontri significherà entrare in contatto con </w:t>
            </w:r>
            <w:r w:rsidR="005B5D71" w:rsidRPr="00C03A9D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oltre 60</w:t>
            </w:r>
            <w:r w:rsidR="00F12E0A" w:rsidRPr="000C0E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F12E0A" w:rsidRPr="00E06D9C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esperti di fama nazionale e internazionale</w:t>
            </w:r>
            <w:r w:rsidR="00F12E0A" w:rsidRPr="000C0E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, condividere esperienze e best practice e accedere a contenuti esclusivi che possono fare la differenza nel percorso imprenditoriale di ciascun partecipante</w:t>
            </w:r>
            <w:r w:rsidR="00F12E0A" w:rsidRPr="00166C0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. </w:t>
            </w:r>
            <w:r w:rsidR="00AD2C0B" w:rsidRPr="00166C0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Le conversazioni sono</w:t>
            </w:r>
            <w:r w:rsidR="00836831" w:rsidRPr="00166C0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F12E0A" w:rsidRPr="00166C0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pensat</w:t>
            </w:r>
            <w:r w:rsidR="00AD2C0B" w:rsidRPr="00166C0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e</w:t>
            </w:r>
            <w:r w:rsidR="00F12E0A" w:rsidRPr="00166C0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per essere interattiv</w:t>
            </w:r>
            <w:r w:rsidR="00AD2C0B" w:rsidRPr="00166C0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e</w:t>
            </w:r>
            <w:r w:rsidR="00F12E0A" w:rsidRPr="00166C0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, favorendo il networking e la costruzione di relazioni</w:t>
            </w:r>
            <w:r w:rsidR="0033192E" w:rsidRPr="00166C0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F12E0A" w:rsidRPr="00166C0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professionali durature.</w:t>
            </w:r>
          </w:p>
          <w:p w14:paraId="75401C10" w14:textId="6C1561C3" w:rsidR="00E35732" w:rsidRDefault="003A4451" w:rsidP="00D25D2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12A49">
              <w:rPr>
                <w:rFonts w:ascii="Arial" w:hAnsi="Arial" w:cs="Arial"/>
                <w:b/>
                <w:bCs/>
                <w:sz w:val="22"/>
                <w:szCs w:val="22"/>
              </w:rPr>
              <w:t>LA FORMAZIONE PER CRESCERE</w:t>
            </w:r>
            <w:r w:rsidR="00712A49" w:rsidRPr="00712A49">
              <w:rPr>
                <w:rFonts w:ascii="Arial" w:hAnsi="Arial" w:cs="Arial"/>
                <w:b/>
                <w:bCs/>
                <w:sz w:val="22"/>
                <w:szCs w:val="22"/>
              </w:rPr>
              <w:t>. WORKSHOP E INCONTRI AL SALONE</w:t>
            </w:r>
          </w:p>
          <w:p w14:paraId="345FA07C" w14:textId="77777777" w:rsidR="00AD2C0B" w:rsidRDefault="00AD2C0B" w:rsidP="00D25D2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8D4E82F" w14:textId="68F45AA3" w:rsidR="006E3D78" w:rsidRPr="00FF11C5" w:rsidRDefault="00F126CA" w:rsidP="00F126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1C5">
              <w:rPr>
                <w:rFonts w:ascii="Arial" w:hAnsi="Arial" w:cs="Arial"/>
                <w:sz w:val="22"/>
                <w:szCs w:val="22"/>
              </w:rPr>
              <w:t>Il franchising è</w:t>
            </w:r>
            <w:r w:rsidR="00BB4748" w:rsidRPr="00FF11C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F11C5">
              <w:rPr>
                <w:rFonts w:ascii="Arial" w:hAnsi="Arial" w:cs="Arial"/>
                <w:sz w:val="22"/>
                <w:szCs w:val="22"/>
              </w:rPr>
              <w:t>delineato da una serie di tendenze che promettono di rivoluzionare il settore</w:t>
            </w:r>
            <w:r w:rsidR="006E3D78" w:rsidRPr="00FF11C5">
              <w:rPr>
                <w:rFonts w:ascii="Arial" w:hAnsi="Arial" w:cs="Arial"/>
                <w:sz w:val="22"/>
                <w:szCs w:val="22"/>
              </w:rPr>
              <w:t>, basa</w:t>
            </w:r>
            <w:r w:rsidR="00B41CF8" w:rsidRPr="00FF11C5">
              <w:rPr>
                <w:rFonts w:ascii="Arial" w:hAnsi="Arial" w:cs="Arial"/>
                <w:sz w:val="22"/>
                <w:szCs w:val="22"/>
              </w:rPr>
              <w:t>te principalmente</w:t>
            </w:r>
            <w:r w:rsidR="006E3D78" w:rsidRPr="00FF11C5">
              <w:rPr>
                <w:rFonts w:ascii="Arial" w:hAnsi="Arial" w:cs="Arial"/>
                <w:sz w:val="22"/>
                <w:szCs w:val="22"/>
              </w:rPr>
              <w:t xml:space="preserve"> sull’analisi del comportamento e delle aspettative del consumatore</w:t>
            </w:r>
            <w:r w:rsidR="00FD4B10" w:rsidRPr="00FF11C5">
              <w:rPr>
                <w:rFonts w:ascii="Arial" w:hAnsi="Arial" w:cs="Arial"/>
                <w:sz w:val="22"/>
                <w:szCs w:val="22"/>
              </w:rPr>
              <w:t xml:space="preserve"> e ogni sessione del </w:t>
            </w:r>
            <w:proofErr w:type="spellStart"/>
            <w:r w:rsidR="00FD4B10" w:rsidRPr="00FF11C5">
              <w:rPr>
                <w:rFonts w:ascii="Arial" w:hAnsi="Arial" w:cs="Arial"/>
                <w:sz w:val="22"/>
                <w:szCs w:val="22"/>
              </w:rPr>
              <w:t>Main</w:t>
            </w:r>
            <w:proofErr w:type="spellEnd"/>
            <w:r w:rsidR="00FD4B10" w:rsidRPr="00FF11C5">
              <w:rPr>
                <w:rFonts w:ascii="Arial" w:hAnsi="Arial" w:cs="Arial"/>
                <w:sz w:val="22"/>
                <w:szCs w:val="22"/>
              </w:rPr>
              <w:t xml:space="preserve"> Stage è stata pensata per approfondire tematiche cruciali e fornire strumenti pratici utili per affrontare le sfide del mercato attuale.</w:t>
            </w:r>
          </w:p>
          <w:p w14:paraId="27C00C34" w14:textId="77777777" w:rsidR="006E3D78" w:rsidRPr="00FF11C5" w:rsidRDefault="006E3D78" w:rsidP="00F126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A72AE3E" w14:textId="4BBF0CEE" w:rsidR="00505F58" w:rsidRPr="00FF11C5" w:rsidRDefault="00F126CA" w:rsidP="00F126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1C5">
              <w:rPr>
                <w:rFonts w:ascii="Arial" w:hAnsi="Arial" w:cs="Arial"/>
                <w:sz w:val="22"/>
                <w:szCs w:val="22"/>
              </w:rPr>
              <w:t xml:space="preserve">La </w:t>
            </w:r>
            <w:r w:rsidRPr="00B10CAC">
              <w:rPr>
                <w:rFonts w:ascii="Arial" w:hAnsi="Arial" w:cs="Arial"/>
                <w:b/>
                <w:bCs/>
                <w:sz w:val="22"/>
                <w:szCs w:val="22"/>
              </w:rPr>
              <w:t>digitalizzazione</w:t>
            </w:r>
            <w:r w:rsidRPr="00FF11C5">
              <w:rPr>
                <w:rFonts w:ascii="Arial" w:hAnsi="Arial" w:cs="Arial"/>
                <w:sz w:val="22"/>
                <w:szCs w:val="22"/>
              </w:rPr>
              <w:t xml:space="preserve"> e la tecnologia giocano un ruolo </w:t>
            </w:r>
            <w:r w:rsidR="00C01FF4" w:rsidRPr="00FF11C5">
              <w:rPr>
                <w:rFonts w:ascii="Arial" w:hAnsi="Arial" w:cs="Arial"/>
                <w:sz w:val="22"/>
                <w:szCs w:val="22"/>
              </w:rPr>
              <w:t>fondamentale</w:t>
            </w:r>
            <w:r w:rsidR="00505F58" w:rsidRPr="00FF11C5">
              <w:rPr>
                <w:rFonts w:ascii="Arial" w:hAnsi="Arial" w:cs="Arial"/>
                <w:sz w:val="22"/>
                <w:szCs w:val="22"/>
              </w:rPr>
              <w:t xml:space="preserve"> nel</w:t>
            </w:r>
            <w:r w:rsidRPr="00FF11C5">
              <w:rPr>
                <w:rFonts w:ascii="Arial" w:hAnsi="Arial" w:cs="Arial"/>
                <w:sz w:val="22"/>
                <w:szCs w:val="22"/>
              </w:rPr>
              <w:t xml:space="preserve"> migliora</w:t>
            </w:r>
            <w:r w:rsidR="00505F58" w:rsidRPr="00FF11C5">
              <w:rPr>
                <w:rFonts w:ascii="Arial" w:hAnsi="Arial" w:cs="Arial"/>
                <w:sz w:val="22"/>
                <w:szCs w:val="22"/>
              </w:rPr>
              <w:t>mento</w:t>
            </w:r>
            <w:r w:rsidRPr="00FF11C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05F58" w:rsidRPr="00FF11C5">
              <w:rPr>
                <w:rFonts w:ascii="Arial" w:hAnsi="Arial" w:cs="Arial"/>
                <w:sz w:val="22"/>
                <w:szCs w:val="22"/>
              </w:rPr>
              <w:t>del</w:t>
            </w:r>
            <w:r w:rsidRPr="00FF11C5">
              <w:rPr>
                <w:rFonts w:ascii="Arial" w:hAnsi="Arial" w:cs="Arial"/>
                <w:sz w:val="22"/>
                <w:szCs w:val="22"/>
              </w:rPr>
              <w:t xml:space="preserve">l'efficienza operativa e </w:t>
            </w:r>
            <w:r w:rsidR="00505F58" w:rsidRPr="00FF11C5">
              <w:rPr>
                <w:rFonts w:ascii="Arial" w:hAnsi="Arial" w:cs="Arial"/>
                <w:sz w:val="22"/>
                <w:szCs w:val="22"/>
              </w:rPr>
              <w:t>del</w:t>
            </w:r>
            <w:r w:rsidRPr="00FF11C5">
              <w:rPr>
                <w:rFonts w:ascii="Arial" w:hAnsi="Arial" w:cs="Arial"/>
                <w:sz w:val="22"/>
                <w:szCs w:val="22"/>
              </w:rPr>
              <w:t xml:space="preserve">l'esperienza del cliente. </w:t>
            </w:r>
          </w:p>
          <w:p w14:paraId="640AE564" w14:textId="04C8B399" w:rsidR="00F126CA" w:rsidRPr="00FF11C5" w:rsidRDefault="00F126CA" w:rsidP="00F126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1C5">
              <w:rPr>
                <w:rFonts w:ascii="Arial" w:hAnsi="Arial" w:cs="Arial"/>
                <w:sz w:val="22"/>
                <w:szCs w:val="22"/>
              </w:rPr>
              <w:t xml:space="preserve">L'e-commerce e </w:t>
            </w:r>
            <w:r w:rsidRPr="00B10CA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l'approccio </w:t>
            </w:r>
            <w:proofErr w:type="spellStart"/>
            <w:r w:rsidRPr="00B10CAC">
              <w:rPr>
                <w:rFonts w:ascii="Arial" w:hAnsi="Arial" w:cs="Arial"/>
                <w:b/>
                <w:bCs/>
                <w:sz w:val="22"/>
                <w:szCs w:val="22"/>
              </w:rPr>
              <w:t>omnicanale</w:t>
            </w:r>
            <w:proofErr w:type="spellEnd"/>
            <w:r w:rsidRPr="00FF11C5">
              <w:rPr>
                <w:rFonts w:ascii="Arial" w:hAnsi="Arial" w:cs="Arial"/>
                <w:sz w:val="22"/>
                <w:szCs w:val="22"/>
              </w:rPr>
              <w:t xml:space="preserve"> diventeranno imprescindibili, integrando negozi fisici e piattaforme online per offrire un'esperienza cliente coerente e </w:t>
            </w:r>
            <w:r w:rsidR="00505F58" w:rsidRPr="00FF11C5">
              <w:rPr>
                <w:rFonts w:ascii="Arial" w:hAnsi="Arial" w:cs="Arial"/>
                <w:sz w:val="22"/>
                <w:szCs w:val="22"/>
              </w:rPr>
              <w:t>completa</w:t>
            </w:r>
            <w:r w:rsidRPr="00FF11C5">
              <w:rPr>
                <w:rFonts w:ascii="Arial" w:hAnsi="Arial" w:cs="Arial"/>
                <w:sz w:val="22"/>
                <w:szCs w:val="22"/>
              </w:rPr>
              <w:t>.</w:t>
            </w:r>
            <w:r w:rsidR="00505F58" w:rsidRPr="00FF11C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01FF4" w:rsidRPr="00FF11C5">
              <w:rPr>
                <w:rFonts w:ascii="Arial" w:hAnsi="Arial" w:cs="Arial"/>
                <w:sz w:val="22"/>
                <w:szCs w:val="22"/>
              </w:rPr>
              <w:t>Secondo una ricerca di Doxa sulle abitudini dei consumat</w:t>
            </w:r>
            <w:r w:rsidR="007A5522" w:rsidRPr="00FF11C5">
              <w:rPr>
                <w:rFonts w:ascii="Arial" w:hAnsi="Arial" w:cs="Arial"/>
                <w:sz w:val="22"/>
                <w:szCs w:val="22"/>
              </w:rPr>
              <w:t>o</w:t>
            </w:r>
            <w:r w:rsidR="00C01FF4" w:rsidRPr="00FF11C5">
              <w:rPr>
                <w:rFonts w:ascii="Arial" w:hAnsi="Arial" w:cs="Arial"/>
                <w:sz w:val="22"/>
                <w:szCs w:val="22"/>
              </w:rPr>
              <w:t>ri, o</w:t>
            </w:r>
            <w:r w:rsidR="00505F58" w:rsidRPr="00FF11C5">
              <w:rPr>
                <w:rFonts w:ascii="Arial" w:hAnsi="Arial" w:cs="Arial"/>
                <w:sz w:val="22"/>
                <w:szCs w:val="22"/>
              </w:rPr>
              <w:t>ltre il 90</w:t>
            </w:r>
            <w:r w:rsidR="007A5522" w:rsidRPr="00FF11C5">
              <w:rPr>
                <w:rFonts w:ascii="Arial" w:hAnsi="Arial" w:cs="Arial"/>
                <w:sz w:val="22"/>
                <w:szCs w:val="22"/>
              </w:rPr>
              <w:t>%</w:t>
            </w:r>
            <w:r w:rsidR="00505F58" w:rsidRPr="00FF11C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A5522" w:rsidRPr="00FF11C5">
              <w:rPr>
                <w:rFonts w:ascii="Arial" w:hAnsi="Arial" w:cs="Arial"/>
                <w:sz w:val="22"/>
                <w:szCs w:val="22"/>
              </w:rPr>
              <w:t xml:space="preserve">del campione </w:t>
            </w:r>
            <w:r w:rsidR="00505F58" w:rsidRPr="00FF11C5">
              <w:rPr>
                <w:rFonts w:ascii="Arial" w:hAnsi="Arial" w:cs="Arial"/>
                <w:sz w:val="22"/>
                <w:szCs w:val="22"/>
              </w:rPr>
              <w:t>ritiene</w:t>
            </w:r>
            <w:r w:rsidR="00C01FF4" w:rsidRPr="00FF11C5">
              <w:rPr>
                <w:rFonts w:ascii="Arial" w:hAnsi="Arial" w:cs="Arial"/>
                <w:sz w:val="22"/>
                <w:szCs w:val="22"/>
              </w:rPr>
              <w:t>, infatti,</w:t>
            </w:r>
            <w:r w:rsidR="00505F58" w:rsidRPr="00FF11C5">
              <w:rPr>
                <w:rFonts w:ascii="Arial" w:hAnsi="Arial" w:cs="Arial"/>
                <w:sz w:val="22"/>
                <w:szCs w:val="22"/>
              </w:rPr>
              <w:t xml:space="preserve"> che l’</w:t>
            </w:r>
            <w:proofErr w:type="spellStart"/>
            <w:r w:rsidR="00505F58" w:rsidRPr="00FF11C5">
              <w:rPr>
                <w:rFonts w:ascii="Arial" w:hAnsi="Arial" w:cs="Arial"/>
                <w:sz w:val="22"/>
                <w:szCs w:val="22"/>
              </w:rPr>
              <w:t>omnicanalità</w:t>
            </w:r>
            <w:proofErr w:type="spellEnd"/>
            <w:r w:rsidR="00505F58" w:rsidRPr="00FF11C5">
              <w:rPr>
                <w:rFonts w:ascii="Arial" w:hAnsi="Arial" w:cs="Arial"/>
                <w:sz w:val="22"/>
                <w:szCs w:val="22"/>
              </w:rPr>
              <w:t xml:space="preserve"> renda il processo di acquisto più consapevole, semplice e flessibile, riducendo le tempistiche necessarie per portare a termine l’acquisto. L’88%, inoltre, considera importante che un </w:t>
            </w:r>
            <w:proofErr w:type="gramStart"/>
            <w:r w:rsidR="00505F58" w:rsidRPr="00FF11C5">
              <w:rPr>
                <w:rFonts w:ascii="Arial" w:hAnsi="Arial" w:cs="Arial"/>
                <w:sz w:val="22"/>
                <w:szCs w:val="22"/>
              </w:rPr>
              <w:t>brand</w:t>
            </w:r>
            <w:proofErr w:type="gramEnd"/>
            <w:r w:rsidR="00505F58" w:rsidRPr="00FF11C5">
              <w:rPr>
                <w:rFonts w:ascii="Arial" w:hAnsi="Arial" w:cs="Arial"/>
                <w:sz w:val="22"/>
                <w:szCs w:val="22"/>
              </w:rPr>
              <w:t xml:space="preserve"> offra esperienze d’acquisto fluide e </w:t>
            </w:r>
            <w:r w:rsidR="00B41CF8" w:rsidRPr="00FF11C5">
              <w:rPr>
                <w:rFonts w:ascii="Arial" w:hAnsi="Arial" w:cs="Arial"/>
                <w:sz w:val="22"/>
                <w:szCs w:val="22"/>
              </w:rPr>
              <w:t>integrate</w:t>
            </w:r>
            <w:r w:rsidR="00D63ABD">
              <w:rPr>
                <w:rFonts w:ascii="Arial" w:hAnsi="Arial" w:cs="Arial"/>
                <w:sz w:val="22"/>
                <w:szCs w:val="22"/>
              </w:rPr>
              <w:t xml:space="preserve"> e il </w:t>
            </w:r>
            <w:r w:rsidR="00562CFB">
              <w:rPr>
                <w:rFonts w:ascii="Arial" w:hAnsi="Arial" w:cs="Arial"/>
                <w:sz w:val="22"/>
                <w:szCs w:val="22"/>
              </w:rPr>
              <w:t xml:space="preserve">70% </w:t>
            </w:r>
            <w:r w:rsidR="00562CFB" w:rsidRPr="00FF11C5">
              <w:rPr>
                <w:rFonts w:ascii="Arial" w:hAnsi="Arial" w:cs="Arial"/>
                <w:sz w:val="22"/>
                <w:szCs w:val="22"/>
              </w:rPr>
              <w:t>ritiene che solo pochi brand abbiano la capacità di offrire un buon livello di soluzioni capaci di combinare l’esperienza digitale con quella fisica in negozio</w:t>
            </w:r>
            <w:r w:rsidR="00ED2E1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A7572C8" w14:textId="3CC96A34" w:rsidR="00505F58" w:rsidRPr="00FF11C5" w:rsidRDefault="00505F58" w:rsidP="00505F5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1C5">
              <w:rPr>
                <w:rFonts w:ascii="Arial" w:hAnsi="Arial" w:cs="Arial"/>
                <w:sz w:val="22"/>
                <w:szCs w:val="22"/>
              </w:rPr>
              <w:t xml:space="preserve">L'attenzione alla </w:t>
            </w:r>
            <w:r w:rsidRPr="00B10CA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customer </w:t>
            </w:r>
            <w:proofErr w:type="spellStart"/>
            <w:r w:rsidRPr="00B10CAC">
              <w:rPr>
                <w:rFonts w:ascii="Arial" w:hAnsi="Arial" w:cs="Arial"/>
                <w:b/>
                <w:bCs/>
                <w:sz w:val="22"/>
                <w:szCs w:val="22"/>
              </w:rPr>
              <w:t>experience</w:t>
            </w:r>
            <w:proofErr w:type="spellEnd"/>
            <w:r w:rsidRPr="00FF11C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30015">
              <w:rPr>
                <w:rFonts w:ascii="Arial" w:hAnsi="Arial" w:cs="Arial"/>
                <w:sz w:val="22"/>
                <w:szCs w:val="22"/>
              </w:rPr>
              <w:t>diventa</w:t>
            </w:r>
            <w:r w:rsidRPr="00FF11C5">
              <w:rPr>
                <w:rFonts w:ascii="Arial" w:hAnsi="Arial" w:cs="Arial"/>
                <w:sz w:val="22"/>
                <w:szCs w:val="22"/>
              </w:rPr>
              <w:t xml:space="preserve"> essenziale, con esperienze </w:t>
            </w:r>
            <w:r w:rsidR="00AF68C3">
              <w:rPr>
                <w:rFonts w:ascii="Arial" w:hAnsi="Arial" w:cs="Arial"/>
                <w:sz w:val="22"/>
                <w:szCs w:val="22"/>
              </w:rPr>
              <w:t>ad hoc</w:t>
            </w:r>
            <w:r w:rsidRPr="00FF11C5">
              <w:rPr>
                <w:rFonts w:ascii="Arial" w:hAnsi="Arial" w:cs="Arial"/>
                <w:sz w:val="22"/>
                <w:szCs w:val="22"/>
              </w:rPr>
              <w:t xml:space="preserve"> basate sull'analisi dei dati e innovazioni nel servizio clienti come chatbot e assistenti virtuali. La personalizzazione, infatti, viene indentificata </w:t>
            </w:r>
            <w:r w:rsidR="00C01FF4" w:rsidRPr="00FF11C5">
              <w:rPr>
                <w:rFonts w:ascii="Arial" w:hAnsi="Arial" w:cs="Arial"/>
                <w:sz w:val="22"/>
                <w:szCs w:val="22"/>
              </w:rPr>
              <w:t xml:space="preserve">da Doxa </w:t>
            </w:r>
            <w:r w:rsidRPr="00FF11C5">
              <w:rPr>
                <w:rFonts w:ascii="Arial" w:hAnsi="Arial" w:cs="Arial"/>
                <w:sz w:val="22"/>
                <w:szCs w:val="22"/>
              </w:rPr>
              <w:t xml:space="preserve">come uno dei tre driver principali della relazione </w:t>
            </w:r>
            <w:r w:rsidR="008E6C68" w:rsidRPr="00FF11C5">
              <w:rPr>
                <w:rFonts w:ascii="Arial" w:hAnsi="Arial" w:cs="Arial"/>
                <w:sz w:val="22"/>
                <w:szCs w:val="22"/>
              </w:rPr>
              <w:t>tra retailer e</w:t>
            </w:r>
            <w:r w:rsidRPr="00FF11C5">
              <w:rPr>
                <w:rFonts w:ascii="Arial" w:hAnsi="Arial" w:cs="Arial"/>
                <w:sz w:val="22"/>
                <w:szCs w:val="22"/>
              </w:rPr>
              <w:t xml:space="preserve"> consumatore, che dimostra di apprezzare il servizio «su misura» rispetto alle sue esigenze e il sentirsi valorizzato nella sua unicità</w:t>
            </w:r>
            <w:r w:rsidR="00B41CF8" w:rsidRPr="00FF11C5">
              <w:rPr>
                <w:rFonts w:ascii="Arial" w:hAnsi="Arial" w:cs="Arial"/>
                <w:sz w:val="22"/>
                <w:szCs w:val="22"/>
              </w:rPr>
              <w:t xml:space="preserve">. A confermare questa tendenza, il 68% è disposto a condividere i suoi dati con i </w:t>
            </w:r>
            <w:proofErr w:type="gramStart"/>
            <w:r w:rsidR="00B41CF8" w:rsidRPr="00FF11C5">
              <w:rPr>
                <w:rFonts w:ascii="Arial" w:hAnsi="Arial" w:cs="Arial"/>
                <w:sz w:val="22"/>
                <w:szCs w:val="22"/>
              </w:rPr>
              <w:t>brand</w:t>
            </w:r>
            <w:proofErr w:type="gramEnd"/>
            <w:r w:rsidR="00B41CF8" w:rsidRPr="00FF11C5">
              <w:rPr>
                <w:rFonts w:ascii="Arial" w:hAnsi="Arial" w:cs="Arial"/>
                <w:sz w:val="22"/>
                <w:szCs w:val="22"/>
              </w:rPr>
              <w:t xml:space="preserve"> di fiducia in cambio della personalizzazione del servizio.</w:t>
            </w:r>
          </w:p>
          <w:p w14:paraId="6266EC2B" w14:textId="14C96DEC" w:rsidR="00F126CA" w:rsidRDefault="00492FE8" w:rsidP="00F126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11C5">
              <w:rPr>
                <w:rFonts w:ascii="Arial" w:hAnsi="Arial" w:cs="Arial"/>
                <w:sz w:val="22"/>
                <w:szCs w:val="22"/>
              </w:rPr>
              <w:t xml:space="preserve">A fronte di un 46% dei consumatori che si dichiara più esigente in termini di </w:t>
            </w:r>
            <w:r w:rsidRPr="00E5424E">
              <w:rPr>
                <w:rFonts w:ascii="Arial" w:hAnsi="Arial" w:cs="Arial"/>
                <w:b/>
                <w:bCs/>
                <w:sz w:val="22"/>
                <w:szCs w:val="22"/>
              </w:rPr>
              <w:t>sostenibilità</w:t>
            </w:r>
            <w:r w:rsidRPr="00FF11C5">
              <w:rPr>
                <w:rFonts w:ascii="Arial" w:hAnsi="Arial" w:cs="Arial"/>
                <w:sz w:val="22"/>
                <w:szCs w:val="22"/>
              </w:rPr>
              <w:t xml:space="preserve"> rispetto a 4-5 anni fa, anche questa tematica</w:t>
            </w:r>
            <w:r w:rsidR="00F126CA" w:rsidRPr="00FF11C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3FE3">
              <w:rPr>
                <w:rFonts w:ascii="Arial" w:hAnsi="Arial" w:cs="Arial"/>
                <w:sz w:val="22"/>
                <w:szCs w:val="22"/>
              </w:rPr>
              <w:t>si porta</w:t>
            </w:r>
            <w:r w:rsidR="00F126CA" w:rsidRPr="00FF11C5">
              <w:rPr>
                <w:rFonts w:ascii="Arial" w:hAnsi="Arial" w:cs="Arial"/>
                <w:sz w:val="22"/>
                <w:szCs w:val="22"/>
              </w:rPr>
              <w:t xml:space="preserve"> al centro delle strategie aziendali</w:t>
            </w:r>
            <w:r w:rsidR="00373FE3">
              <w:rPr>
                <w:rFonts w:ascii="Arial" w:hAnsi="Arial" w:cs="Arial"/>
                <w:sz w:val="22"/>
                <w:szCs w:val="22"/>
              </w:rPr>
              <w:t xml:space="preserve"> attraverso</w:t>
            </w:r>
            <w:r w:rsidR="00F126CA" w:rsidRPr="00FF11C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D0128" w:rsidRPr="00FF11C5">
              <w:rPr>
                <w:rFonts w:ascii="Arial" w:hAnsi="Arial" w:cs="Arial"/>
                <w:sz w:val="22"/>
                <w:szCs w:val="22"/>
              </w:rPr>
              <w:t xml:space="preserve">la ricerca di </w:t>
            </w:r>
            <w:r w:rsidR="00F126CA" w:rsidRPr="00FF11C5">
              <w:rPr>
                <w:rFonts w:ascii="Arial" w:hAnsi="Arial" w:cs="Arial"/>
                <w:sz w:val="22"/>
                <w:szCs w:val="22"/>
              </w:rPr>
              <w:t>pratiche eco-friendly e iniziative di responsabilità sociale sempre più diffuse</w:t>
            </w:r>
            <w:r w:rsidR="00627BD6" w:rsidRPr="00FF11C5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EAAFA8B" w14:textId="77777777" w:rsidR="00627BD6" w:rsidRPr="00F126CA" w:rsidRDefault="00627BD6" w:rsidP="00F126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10D134E" w14:textId="23EE30DC" w:rsidR="002C48FA" w:rsidRDefault="00C60F0D" w:rsidP="00F126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Parallelamente a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questi trend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, verrà dato ampio spazio anche a tematiche </w:t>
            </w:r>
            <w:r w:rsidR="00F31767">
              <w:rPr>
                <w:rFonts w:ascii="Arial" w:hAnsi="Arial" w:cs="Arial"/>
                <w:sz w:val="22"/>
                <w:szCs w:val="22"/>
              </w:rPr>
              <w:t>legat</w:t>
            </w:r>
            <w:r w:rsidR="00642B8D">
              <w:rPr>
                <w:rFonts w:ascii="Arial" w:hAnsi="Arial" w:cs="Arial"/>
                <w:sz w:val="22"/>
                <w:szCs w:val="22"/>
              </w:rPr>
              <w:t>e</w:t>
            </w:r>
            <w:r w:rsidR="00F31767">
              <w:rPr>
                <w:rFonts w:ascii="Arial" w:hAnsi="Arial" w:cs="Arial"/>
                <w:sz w:val="22"/>
                <w:szCs w:val="22"/>
              </w:rPr>
              <w:t xml:space="preserve"> alla gestione</w:t>
            </w:r>
            <w:r w:rsidR="002C48FA">
              <w:rPr>
                <w:rFonts w:ascii="Arial" w:hAnsi="Arial" w:cs="Arial"/>
                <w:sz w:val="22"/>
                <w:szCs w:val="22"/>
              </w:rPr>
              <w:t xml:space="preserve"> strategica. </w:t>
            </w:r>
          </w:p>
          <w:p w14:paraId="3A7DDD1D" w14:textId="3A012D98" w:rsidR="00A92615" w:rsidRDefault="00A92615" w:rsidP="00A9261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Spiccano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i focus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sugli </w:t>
            </w:r>
            <w:r w:rsidRPr="00826E49">
              <w:rPr>
                <w:rFonts w:ascii="Arial" w:hAnsi="Arial" w:cs="Arial"/>
                <w:b/>
                <w:bCs/>
                <w:sz w:val="22"/>
                <w:szCs w:val="22"/>
              </w:rPr>
              <w:t>aspetti finanziari</w:t>
            </w:r>
            <w:r>
              <w:rPr>
                <w:rFonts w:ascii="Arial" w:hAnsi="Arial" w:cs="Arial"/>
                <w:sz w:val="22"/>
                <w:szCs w:val="22"/>
              </w:rPr>
              <w:t xml:space="preserve">, con un’analisi degli strumenti più </w:t>
            </w:r>
            <w:r w:rsidRPr="00822DFB">
              <w:rPr>
                <w:rFonts w:ascii="Arial" w:hAnsi="Arial" w:cs="Arial"/>
                <w:sz w:val="22"/>
                <w:szCs w:val="22"/>
              </w:rPr>
              <w:t>tradizionali</w:t>
            </w:r>
            <w:r>
              <w:rPr>
                <w:rFonts w:ascii="Arial" w:hAnsi="Arial" w:cs="Arial"/>
                <w:sz w:val="22"/>
                <w:szCs w:val="22"/>
              </w:rPr>
              <w:t xml:space="preserve">, degli </w:t>
            </w:r>
            <w:r w:rsidRPr="00822DFB">
              <w:rPr>
                <w:rFonts w:ascii="Arial" w:hAnsi="Arial" w:cs="Arial"/>
                <w:sz w:val="22"/>
                <w:szCs w:val="22"/>
              </w:rPr>
              <w:t xml:space="preserve">innovativi </w:t>
            </w:r>
            <w:r>
              <w:rPr>
                <w:rFonts w:ascii="Arial" w:hAnsi="Arial" w:cs="Arial"/>
                <w:sz w:val="22"/>
                <w:szCs w:val="22"/>
              </w:rPr>
              <w:t xml:space="preserve">modelli </w:t>
            </w:r>
            <w:r w:rsidRPr="00822DFB">
              <w:rPr>
                <w:rFonts w:ascii="Arial" w:hAnsi="Arial" w:cs="Arial"/>
                <w:sz w:val="22"/>
                <w:szCs w:val="22"/>
              </w:rPr>
              <w:t>di crowdfunding</w:t>
            </w:r>
            <w:r>
              <w:rPr>
                <w:rFonts w:ascii="Arial" w:hAnsi="Arial" w:cs="Arial"/>
                <w:sz w:val="22"/>
                <w:szCs w:val="22"/>
              </w:rPr>
              <w:t>, de</w:t>
            </w:r>
            <w:r w:rsidRPr="00822DFB">
              <w:rPr>
                <w:rFonts w:ascii="Arial" w:hAnsi="Arial" w:cs="Arial"/>
                <w:sz w:val="22"/>
                <w:szCs w:val="22"/>
              </w:rPr>
              <w:t>lle risorse offerte da enti governativi per sostenere l'imprenditoria</w:t>
            </w:r>
            <w:r>
              <w:rPr>
                <w:rFonts w:ascii="Arial" w:hAnsi="Arial" w:cs="Arial"/>
                <w:sz w:val="22"/>
                <w:szCs w:val="22"/>
              </w:rPr>
              <w:t xml:space="preserve"> insieme al</w:t>
            </w:r>
            <w:r w:rsidRPr="001A694F">
              <w:rPr>
                <w:rFonts w:ascii="Arial" w:hAnsi="Arial" w:cs="Arial"/>
                <w:sz w:val="22"/>
                <w:szCs w:val="22"/>
              </w:rPr>
              <w:t xml:space="preserve">le </w:t>
            </w:r>
            <w:r>
              <w:rPr>
                <w:rFonts w:ascii="Arial" w:hAnsi="Arial" w:cs="Arial"/>
                <w:sz w:val="22"/>
                <w:szCs w:val="22"/>
              </w:rPr>
              <w:t xml:space="preserve">recenti </w:t>
            </w:r>
            <w:r w:rsidRPr="001A694F">
              <w:rPr>
                <w:rFonts w:ascii="Arial" w:hAnsi="Arial" w:cs="Arial"/>
                <w:sz w:val="22"/>
                <w:szCs w:val="22"/>
              </w:rPr>
              <w:t>strategie di acquisizione adottate dai fondi</w:t>
            </w:r>
            <w:r>
              <w:rPr>
                <w:rFonts w:ascii="Arial" w:hAnsi="Arial" w:cs="Arial"/>
                <w:sz w:val="22"/>
                <w:szCs w:val="22"/>
              </w:rPr>
              <w:t xml:space="preserve"> di investimento, per promuovere la crescita sostenibile dei franchisor.</w:t>
            </w:r>
          </w:p>
          <w:p w14:paraId="09987EE6" w14:textId="389ADF87" w:rsidR="00A92615" w:rsidRDefault="00AC546E" w:rsidP="00A9261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 un quadro di forte crescita sia del settore retail che di quello del franchis</w:t>
            </w:r>
            <w:r w:rsidR="00642B8D"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ng, a</w:t>
            </w:r>
            <w:r w:rsidR="00A92615" w:rsidRPr="00826E49">
              <w:rPr>
                <w:rFonts w:ascii="Arial" w:hAnsi="Arial" w:cs="Arial"/>
                <w:sz w:val="22"/>
                <w:szCs w:val="22"/>
              </w:rPr>
              <w:t>nche l’aspetto dell’</w:t>
            </w:r>
            <w:r w:rsidR="00A92615" w:rsidRPr="00826E49">
              <w:rPr>
                <w:rFonts w:ascii="Arial" w:hAnsi="Arial" w:cs="Arial"/>
                <w:b/>
                <w:bCs/>
                <w:sz w:val="22"/>
                <w:szCs w:val="22"/>
              </w:rPr>
              <w:t>internazionalizzazione</w:t>
            </w:r>
            <w:r w:rsidR="00A92615" w:rsidRPr="00826E4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42B8D">
              <w:rPr>
                <w:rFonts w:ascii="Arial" w:hAnsi="Arial" w:cs="Arial"/>
                <w:sz w:val="22"/>
                <w:szCs w:val="22"/>
              </w:rPr>
              <w:t>gioca</w:t>
            </w:r>
            <w:r w:rsidR="00A92615" w:rsidRPr="00826E4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42B8D">
              <w:rPr>
                <w:rFonts w:ascii="Arial" w:hAnsi="Arial" w:cs="Arial"/>
                <w:sz w:val="22"/>
                <w:szCs w:val="22"/>
              </w:rPr>
              <w:t xml:space="preserve">un </w:t>
            </w:r>
            <w:r w:rsidR="00A92615" w:rsidRPr="00826E49">
              <w:rPr>
                <w:rFonts w:ascii="Arial" w:hAnsi="Arial" w:cs="Arial"/>
                <w:sz w:val="22"/>
                <w:szCs w:val="22"/>
              </w:rPr>
              <w:t>ruolo chiave e non mancheranno conversazioni dedicate alle sfide e opportunità per chi decide di intraprendere questo tipo di espansione del proprio business.</w:t>
            </w:r>
          </w:p>
          <w:p w14:paraId="3A48FD78" w14:textId="0AB35E67" w:rsidR="00A92615" w:rsidRDefault="00A92615" w:rsidP="00A9261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Un’attenzione particolare verrà dedicata al</w:t>
            </w:r>
            <w:r w:rsidR="00FF1CBD">
              <w:rPr>
                <w:rFonts w:ascii="Arial" w:hAnsi="Arial" w:cs="Arial"/>
                <w:sz w:val="22"/>
                <w:szCs w:val="22"/>
              </w:rPr>
              <w:t xml:space="preserve"> tema</w:t>
            </w:r>
            <w:r w:rsidRPr="00CB3E2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immobiliare</w:t>
            </w:r>
            <w:r>
              <w:rPr>
                <w:rFonts w:ascii="Arial" w:hAnsi="Arial" w:cs="Arial"/>
                <w:sz w:val="22"/>
                <w:szCs w:val="22"/>
              </w:rPr>
              <w:t>, esplorando</w:t>
            </w:r>
            <w:r w:rsidRPr="00CB3E22">
              <w:rPr>
                <w:rFonts w:ascii="Arial" w:hAnsi="Arial" w:cs="Arial"/>
                <w:sz w:val="22"/>
                <w:szCs w:val="22"/>
              </w:rPr>
              <w:t xml:space="preserve"> le migliori pratiche nel campo del </w:t>
            </w:r>
            <w:proofErr w:type="spellStart"/>
            <w:r w:rsidRPr="00CB3E22">
              <w:rPr>
                <w:rFonts w:ascii="Arial" w:hAnsi="Arial" w:cs="Arial"/>
                <w:sz w:val="22"/>
                <w:szCs w:val="22"/>
              </w:rPr>
              <w:t>real</w:t>
            </w:r>
            <w:proofErr w:type="spellEnd"/>
            <w:r w:rsidRPr="00CB3E22">
              <w:rPr>
                <w:rFonts w:ascii="Arial" w:hAnsi="Arial" w:cs="Arial"/>
                <w:sz w:val="22"/>
                <w:szCs w:val="22"/>
              </w:rPr>
              <w:t xml:space="preserve"> estate</w:t>
            </w:r>
            <w:r>
              <w:rPr>
                <w:rFonts w:ascii="Arial" w:hAnsi="Arial" w:cs="Arial"/>
                <w:sz w:val="22"/>
                <w:szCs w:val="22"/>
              </w:rPr>
              <w:t xml:space="preserve"> e</w:t>
            </w:r>
            <w:r w:rsidRPr="00CB3E2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le modalità con cui</w:t>
            </w:r>
            <w:r w:rsidRPr="00CB3E22">
              <w:rPr>
                <w:rFonts w:ascii="Arial" w:hAnsi="Arial" w:cs="Arial"/>
                <w:sz w:val="22"/>
                <w:szCs w:val="22"/>
              </w:rPr>
              <w:t xml:space="preserve"> individuare e valutare </w:t>
            </w:r>
            <w:proofErr w:type="gramStart"/>
            <w:r w:rsidRPr="00CB3E22">
              <w:rPr>
                <w:rFonts w:ascii="Arial" w:hAnsi="Arial" w:cs="Arial"/>
                <w:sz w:val="22"/>
                <w:szCs w:val="22"/>
              </w:rPr>
              <w:t>le location ideali</w:t>
            </w:r>
            <w:proofErr w:type="gramEnd"/>
            <w:r w:rsidRPr="00CB3E22">
              <w:rPr>
                <w:rFonts w:ascii="Arial" w:hAnsi="Arial" w:cs="Arial"/>
                <w:sz w:val="22"/>
                <w:szCs w:val="22"/>
              </w:rPr>
              <w:t xml:space="preserve"> per nuove aperture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1D30BC1D" w14:textId="77777777" w:rsidR="00A92615" w:rsidRDefault="00A92615" w:rsidP="00A9261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26EAB">
              <w:rPr>
                <w:rFonts w:ascii="Arial" w:hAnsi="Arial" w:cs="Arial"/>
                <w:sz w:val="22"/>
                <w:szCs w:val="22"/>
              </w:rPr>
              <w:t>Infine,</w:t>
            </w:r>
            <w:r>
              <w:t xml:space="preserve"> </w:t>
            </w:r>
            <w:r w:rsidRPr="00D26EAB">
              <w:rPr>
                <w:rFonts w:ascii="Arial" w:hAnsi="Arial" w:cs="Arial"/>
                <w:sz w:val="22"/>
                <w:szCs w:val="22"/>
              </w:rPr>
              <w:t>per mantenere elevati standard di qualità e soddisfare le aspettative dei consumatori</w:t>
            </w:r>
            <w:r>
              <w:rPr>
                <w:rFonts w:ascii="Arial" w:hAnsi="Arial" w:cs="Arial"/>
                <w:sz w:val="22"/>
                <w:szCs w:val="22"/>
              </w:rPr>
              <w:t xml:space="preserve">, verrà affrontata la fondamentale tematica della </w:t>
            </w:r>
            <w:r w:rsidRPr="00E0432D">
              <w:rPr>
                <w:rFonts w:ascii="Arial" w:hAnsi="Arial" w:cs="Arial"/>
                <w:b/>
                <w:bCs/>
                <w:sz w:val="22"/>
                <w:szCs w:val="22"/>
              </w:rPr>
              <w:t>gestione delle performance</w:t>
            </w:r>
            <w:r>
              <w:rPr>
                <w:rFonts w:ascii="Arial" w:hAnsi="Arial" w:cs="Arial"/>
                <w:sz w:val="22"/>
                <w:szCs w:val="22"/>
              </w:rPr>
              <w:t>, illustrando gli strumenti principali a disposizione</w:t>
            </w:r>
            <w:r w:rsidRPr="00E0432D">
              <w:rPr>
                <w:rFonts w:ascii="Arial" w:hAnsi="Arial" w:cs="Arial"/>
                <w:sz w:val="22"/>
                <w:szCs w:val="22"/>
              </w:rPr>
              <w:t xml:space="preserve"> e il loro corretto utilizzo per la valutazione del successo del franchisor e dei franchisee.</w:t>
            </w:r>
          </w:p>
          <w:p w14:paraId="130C0B17" w14:textId="77777777" w:rsidR="002641C8" w:rsidRDefault="002641C8" w:rsidP="00A9261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87ACDC1" w14:textId="77777777" w:rsidR="003F31F5" w:rsidRDefault="003F31F5" w:rsidP="00A9261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38D8F39" w14:textId="46BF7CFE" w:rsidR="003F31F5" w:rsidRDefault="003F31F5" w:rsidP="00A9261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0" w:name="_Hlk176762140"/>
            <w:r>
              <w:rPr>
                <w:rFonts w:ascii="Arial" w:hAnsi="Arial" w:cs="Arial"/>
                <w:sz w:val="22"/>
                <w:szCs w:val="22"/>
              </w:rPr>
              <w:t xml:space="preserve">A dimostrazione, poi, della vocazione formativa di Salone Franchising, la prossima edizione dell’evento sarà occasione per </w:t>
            </w:r>
            <w:r w:rsidRPr="007579EE">
              <w:rPr>
                <w:rFonts w:ascii="Arial" w:hAnsi="Arial" w:cs="Arial"/>
                <w:sz w:val="22"/>
                <w:szCs w:val="22"/>
              </w:rPr>
              <w:t xml:space="preserve">presentare </w:t>
            </w:r>
            <w:r w:rsidR="00CF6AE9" w:rsidRPr="007579EE">
              <w:rPr>
                <w:rFonts w:ascii="Arial" w:hAnsi="Arial" w:cs="Arial"/>
                <w:sz w:val="22"/>
                <w:szCs w:val="22"/>
              </w:rPr>
              <w:t>l’</w:t>
            </w:r>
            <w:r w:rsidR="00CF6AE9" w:rsidRPr="003826E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Executive </w:t>
            </w:r>
            <w:proofErr w:type="spellStart"/>
            <w:r w:rsidR="00CF6AE9" w:rsidRPr="003826EA">
              <w:rPr>
                <w:rFonts w:ascii="Arial" w:hAnsi="Arial" w:cs="Arial"/>
                <w:b/>
                <w:bCs/>
                <w:sz w:val="22"/>
                <w:szCs w:val="22"/>
              </w:rPr>
              <w:t>Programme</w:t>
            </w:r>
            <w:proofErr w:type="spellEnd"/>
            <w:r w:rsidR="00CF6AE9" w:rsidRPr="003826E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in Franchising Management</w:t>
            </w:r>
            <w:r w:rsidR="00994ED0">
              <w:rPr>
                <w:rFonts w:ascii="Arial" w:hAnsi="Arial" w:cs="Arial"/>
                <w:sz w:val="22"/>
                <w:szCs w:val="22"/>
              </w:rPr>
              <w:t xml:space="preserve"> d</w:t>
            </w:r>
            <w:r w:rsidR="00B23760">
              <w:rPr>
                <w:rFonts w:ascii="Arial" w:hAnsi="Arial" w:cs="Arial"/>
                <w:sz w:val="22"/>
                <w:szCs w:val="22"/>
              </w:rPr>
              <w:t>ella</w:t>
            </w:r>
            <w:r w:rsidR="00994ED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94ED0" w:rsidRPr="00D35247">
              <w:rPr>
                <w:rFonts w:ascii="Arial" w:hAnsi="Arial" w:cs="Arial"/>
                <w:b/>
                <w:sz w:val="22"/>
                <w:szCs w:val="22"/>
              </w:rPr>
              <w:t>Luiss Business School</w:t>
            </w:r>
            <w:r w:rsidR="00994ED0" w:rsidRPr="00994ED0">
              <w:rPr>
                <w:rFonts w:ascii="Arial" w:hAnsi="Arial" w:cs="Arial"/>
                <w:sz w:val="22"/>
                <w:szCs w:val="22"/>
              </w:rPr>
              <w:t>, la Scuola di Business e Management della Luiss Guido Carli</w:t>
            </w:r>
            <w:r w:rsidR="00176F5D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30E12F5" w14:textId="14B6FC67" w:rsidR="00176F5D" w:rsidRDefault="00176F5D" w:rsidP="00A9261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 partenza da ottobre, </w:t>
            </w:r>
            <w:r w:rsidR="003A1301">
              <w:rPr>
                <w:rFonts w:ascii="Arial" w:hAnsi="Arial" w:cs="Arial"/>
                <w:sz w:val="22"/>
                <w:szCs w:val="22"/>
              </w:rPr>
              <w:t xml:space="preserve">a Roma, </w:t>
            </w:r>
            <w:r>
              <w:rPr>
                <w:rFonts w:ascii="Arial" w:hAnsi="Arial" w:cs="Arial"/>
                <w:sz w:val="22"/>
                <w:szCs w:val="22"/>
              </w:rPr>
              <w:t xml:space="preserve">questa iniziativa formativa </w:t>
            </w:r>
            <w:r w:rsidR="003A1301">
              <w:rPr>
                <w:rFonts w:ascii="Arial" w:hAnsi="Arial" w:cs="Arial"/>
                <w:sz w:val="22"/>
                <w:szCs w:val="22"/>
              </w:rPr>
              <w:t>sarà a</w:t>
            </w:r>
            <w:r w:rsidR="003A1301" w:rsidRPr="003A1301">
              <w:rPr>
                <w:rFonts w:ascii="Arial" w:hAnsi="Arial" w:cs="Arial"/>
                <w:sz w:val="22"/>
                <w:szCs w:val="22"/>
              </w:rPr>
              <w:t>rticolat</w:t>
            </w:r>
            <w:r w:rsidR="003A1301">
              <w:rPr>
                <w:rFonts w:ascii="Arial" w:hAnsi="Arial" w:cs="Arial"/>
                <w:sz w:val="22"/>
                <w:szCs w:val="22"/>
              </w:rPr>
              <w:t>a</w:t>
            </w:r>
            <w:r w:rsidR="003A1301" w:rsidRPr="003A1301">
              <w:rPr>
                <w:rFonts w:ascii="Arial" w:hAnsi="Arial" w:cs="Arial"/>
                <w:sz w:val="22"/>
                <w:szCs w:val="22"/>
              </w:rPr>
              <w:t xml:space="preserve"> in </w:t>
            </w:r>
            <w:proofErr w:type="gramStart"/>
            <w:r w:rsidR="003A1301" w:rsidRPr="003A1301">
              <w:rPr>
                <w:rFonts w:ascii="Arial" w:hAnsi="Arial" w:cs="Arial"/>
                <w:sz w:val="22"/>
                <w:szCs w:val="22"/>
              </w:rPr>
              <w:t>6</w:t>
            </w:r>
            <w:proofErr w:type="gramEnd"/>
            <w:r w:rsidR="003A1301" w:rsidRPr="003A1301">
              <w:rPr>
                <w:rFonts w:ascii="Arial" w:hAnsi="Arial" w:cs="Arial"/>
                <w:sz w:val="22"/>
                <w:szCs w:val="22"/>
              </w:rPr>
              <w:t xml:space="preserve"> moduli e organizzat</w:t>
            </w:r>
            <w:r w:rsidR="009557A6">
              <w:rPr>
                <w:rFonts w:ascii="Arial" w:hAnsi="Arial" w:cs="Arial"/>
                <w:sz w:val="22"/>
                <w:szCs w:val="22"/>
              </w:rPr>
              <w:t>a</w:t>
            </w:r>
            <w:r w:rsidR="003A1301" w:rsidRPr="003A1301">
              <w:rPr>
                <w:rFonts w:ascii="Arial" w:hAnsi="Arial" w:cs="Arial"/>
                <w:sz w:val="22"/>
                <w:szCs w:val="22"/>
              </w:rPr>
              <w:t xml:space="preserve"> in formula part-time per conciliare gli impegni professionali dei partecipanti</w:t>
            </w:r>
            <w:r w:rsidR="009557A6">
              <w:rPr>
                <w:rFonts w:ascii="Arial" w:hAnsi="Arial" w:cs="Arial"/>
                <w:sz w:val="22"/>
                <w:szCs w:val="22"/>
              </w:rPr>
              <w:t>.</w:t>
            </w:r>
            <w:r w:rsidR="003826E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826EA" w:rsidRPr="003826EA">
              <w:rPr>
                <w:rFonts w:ascii="Arial" w:hAnsi="Arial" w:cs="Arial"/>
                <w:sz w:val="22"/>
                <w:szCs w:val="22"/>
              </w:rPr>
              <w:t xml:space="preserve">Rivolto a franchising manager, imprenditori di PMI e professionisti, il programma offre un curriculum articolato e strutturato al fine di consentire il miglioramento delle competenze nel settore del franchising, integrando teoria e pratica in un percorso di alta formazione manageriale. Verranno esplorate le sfide del franchising per franchisor e franchisee, incentivando lo sviluppo di soft skill chiave e </w:t>
            </w:r>
            <w:r w:rsidR="00A0403A">
              <w:rPr>
                <w:rFonts w:ascii="Arial" w:hAnsi="Arial" w:cs="Arial"/>
                <w:sz w:val="22"/>
                <w:szCs w:val="22"/>
              </w:rPr>
              <w:t xml:space="preserve">permettendo </w:t>
            </w:r>
            <w:r w:rsidR="003826EA" w:rsidRPr="003826EA">
              <w:rPr>
                <w:rFonts w:ascii="Arial" w:hAnsi="Arial" w:cs="Arial"/>
                <w:sz w:val="22"/>
                <w:szCs w:val="22"/>
              </w:rPr>
              <w:t xml:space="preserve">di rafforzare il network professionale dei </w:t>
            </w:r>
            <w:r w:rsidR="00A443C1">
              <w:rPr>
                <w:rFonts w:ascii="Arial" w:hAnsi="Arial" w:cs="Arial"/>
                <w:sz w:val="22"/>
                <w:szCs w:val="22"/>
              </w:rPr>
              <w:t>partecipanti</w:t>
            </w:r>
            <w:r w:rsidR="003826EA" w:rsidRPr="003826EA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BC5E369" w14:textId="77777777" w:rsidR="00BF4693" w:rsidRDefault="00BF4693" w:rsidP="00A9261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bookmarkEnd w:id="0"/>
          <w:p w14:paraId="2710619F" w14:textId="2E49837B" w:rsidR="00A92615" w:rsidRDefault="009717C0" w:rsidP="00F126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Il palinsesto del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Main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Stage è disponibile </w:t>
            </w:r>
            <w:hyperlink r:id="rId11" w:history="1">
              <w:r w:rsidRPr="00056A7A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qui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0A1C656" w14:textId="77777777" w:rsidR="009717C0" w:rsidRDefault="009717C0" w:rsidP="00F126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48F0356" w14:textId="77777777" w:rsidR="009717C0" w:rsidRDefault="00D57BF0" w:rsidP="004629E6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02496">
              <w:rPr>
                <w:rFonts w:ascii="Arial" w:hAnsi="Arial" w:cs="Arial"/>
                <w:sz w:val="22"/>
                <w:szCs w:val="22"/>
              </w:rPr>
              <w:t xml:space="preserve">Salone Franchising Milano </w:t>
            </w:r>
            <w:r w:rsidRPr="00002496">
              <w:rPr>
                <w:rFonts w:ascii="Arial" w:hAnsi="Arial" w:cs="Arial"/>
                <w:b/>
                <w:bCs/>
                <w:sz w:val="22"/>
                <w:szCs w:val="22"/>
              </w:rPr>
              <w:t>si svolgerà dal 26 al 28 settembre 2024 all’Allianz Mic</w:t>
            </w:r>
            <w:r w:rsidR="009717C0">
              <w:rPr>
                <w:rFonts w:ascii="Arial" w:hAnsi="Arial" w:cs="Arial"/>
                <w:b/>
                <w:bCs/>
                <w:sz w:val="22"/>
                <w:szCs w:val="22"/>
              </w:rPr>
              <w:t>o.</w:t>
            </w:r>
          </w:p>
          <w:p w14:paraId="2837574A" w14:textId="77777777" w:rsidR="00D57BF0" w:rsidRPr="00002496" w:rsidRDefault="00D57BF0" w:rsidP="00D57BF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F705801" w14:textId="77777777" w:rsidR="00564054" w:rsidRDefault="00000000" w:rsidP="00127797">
            <w:pPr>
              <w:jc w:val="both"/>
              <w:rPr>
                <w:rStyle w:val="Collegamentoipertestuale"/>
                <w:rFonts w:ascii="Arial" w:hAnsi="Arial" w:cs="Arial"/>
                <w:b/>
                <w:bCs/>
                <w:sz w:val="22"/>
                <w:szCs w:val="22"/>
              </w:rPr>
            </w:pPr>
            <w:hyperlink r:id="rId12" w:history="1">
              <w:r w:rsidR="00D57BF0" w:rsidRPr="00002496">
                <w:rPr>
                  <w:rStyle w:val="Collegamentoipertestuale"/>
                  <w:rFonts w:ascii="Arial" w:hAnsi="Arial" w:cs="Arial"/>
                  <w:b/>
                  <w:bCs/>
                  <w:sz w:val="22"/>
                  <w:szCs w:val="22"/>
                </w:rPr>
                <w:t>salonefranc</w:t>
              </w:r>
              <w:r w:rsidR="00127797">
                <w:rPr>
                  <w:rStyle w:val="Collegamentoipertestuale"/>
                  <w:rFonts w:ascii="Arial" w:hAnsi="Arial" w:cs="Arial"/>
                  <w:b/>
                  <w:bCs/>
                  <w:sz w:val="22"/>
                  <w:szCs w:val="22"/>
                </w:rPr>
                <w:t>h</w:t>
              </w:r>
              <w:r w:rsidR="00D57BF0" w:rsidRPr="00002496">
                <w:rPr>
                  <w:rStyle w:val="Collegamentoipertestuale"/>
                  <w:rFonts w:ascii="Arial" w:hAnsi="Arial" w:cs="Arial"/>
                  <w:b/>
                  <w:bCs/>
                  <w:sz w:val="22"/>
                  <w:szCs w:val="22"/>
                </w:rPr>
                <w:t>isingmilano.com</w:t>
              </w:r>
            </w:hyperlink>
          </w:p>
          <w:p w14:paraId="5468F1BE" w14:textId="7BB3975B" w:rsidR="00B71F8A" w:rsidRPr="00B71F8A" w:rsidRDefault="00B71F8A" w:rsidP="00B71F8A">
            <w:pPr>
              <w:tabs>
                <w:tab w:val="left" w:pos="94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3EC02EA" w14:textId="4BEA3E88" w:rsidR="00377E98" w:rsidRPr="00377E98" w:rsidRDefault="00377E98" w:rsidP="00543DDE"/>
    <w:sectPr w:rsidR="00377E98" w:rsidRPr="00377E98" w:rsidSect="00240EA7">
      <w:headerReference w:type="default" r:id="rId13"/>
      <w:footerReference w:type="default" r:id="rId14"/>
      <w:pgSz w:w="11900" w:h="16840"/>
      <w:pgMar w:top="2410" w:right="851" w:bottom="1418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A3297" w14:textId="77777777" w:rsidR="00C0503D" w:rsidRDefault="00C0503D" w:rsidP="00FF6806">
      <w:r>
        <w:separator/>
      </w:r>
    </w:p>
  </w:endnote>
  <w:endnote w:type="continuationSeparator" w:id="0">
    <w:p w14:paraId="2AA04008" w14:textId="77777777" w:rsidR="00C0503D" w:rsidRDefault="00C0503D" w:rsidP="00FF6806">
      <w:r>
        <w:continuationSeparator/>
      </w:r>
    </w:p>
  </w:endnote>
  <w:endnote w:type="continuationNotice" w:id="1">
    <w:p w14:paraId="078661F5" w14:textId="77777777" w:rsidR="00C0503D" w:rsidRDefault="00C050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Pro-Regular">
    <w:altName w:val="Yu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-Bold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F4EFE" w14:textId="6C2F61BD" w:rsidR="00C958C3" w:rsidRDefault="00C958C3" w:rsidP="00C958C3">
    <w:pPr>
      <w:pStyle w:val="Pidipagina"/>
      <w:jc w:val="center"/>
    </w:pPr>
    <w:r>
      <w:rPr>
        <w:noProof/>
      </w:rPr>
      <w:drawing>
        <wp:inline distT="0" distB="0" distL="0" distR="0" wp14:anchorId="6C17A072" wp14:editId="61733431">
          <wp:extent cx="2374300" cy="787400"/>
          <wp:effectExtent l="0" t="0" r="6985" b="0"/>
          <wp:docPr id="1647024559" name="Immagine 1" descr="Immagine che contiene testo, Carattere, log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9662322" name="Immagine 1" descr="Immagine che contiene testo, Carattere, log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8012" cy="7919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AFFAE7" w14:textId="77777777" w:rsidR="0084567C" w:rsidRDefault="0084567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5FC41" w14:textId="77777777" w:rsidR="00C0503D" w:rsidRDefault="00C0503D" w:rsidP="00FF6806">
      <w:r>
        <w:separator/>
      </w:r>
    </w:p>
  </w:footnote>
  <w:footnote w:type="continuationSeparator" w:id="0">
    <w:p w14:paraId="761698CB" w14:textId="77777777" w:rsidR="00C0503D" w:rsidRDefault="00C0503D" w:rsidP="00FF6806">
      <w:r>
        <w:continuationSeparator/>
      </w:r>
    </w:p>
  </w:footnote>
  <w:footnote w:type="continuationNotice" w:id="1">
    <w:p w14:paraId="3872A2C0" w14:textId="77777777" w:rsidR="00C0503D" w:rsidRDefault="00C050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872A4" w14:textId="7BF4FD07" w:rsidR="00FF6806" w:rsidRDefault="0084567C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D3BED6D" wp14:editId="740D75A1">
          <wp:simplePos x="0" y="0"/>
          <wp:positionH relativeFrom="column">
            <wp:posOffset>4742815</wp:posOffset>
          </wp:positionH>
          <wp:positionV relativeFrom="paragraph">
            <wp:posOffset>-37465</wp:posOffset>
          </wp:positionV>
          <wp:extent cx="1619250" cy="866775"/>
          <wp:effectExtent l="0" t="0" r="0" b="9525"/>
          <wp:wrapTight wrapText="bothSides">
            <wp:wrapPolygon edited="0">
              <wp:start x="0" y="0"/>
              <wp:lineTo x="0" y="21363"/>
              <wp:lineTo x="21346" y="21363"/>
              <wp:lineTo x="21346" y="0"/>
              <wp:lineTo x="0" y="0"/>
            </wp:wrapPolygon>
          </wp:wrapTight>
          <wp:docPr id="629780984" name="Immagine 1" descr="Immagine che contiene testo, Carattere, log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780984" name="Immagine 1" descr="Immagine che contiene testo, Carattere, logo, Elementi grafici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F6806" w:rsidRPr="005F2D6E">
      <w:rPr>
        <w:rFonts w:ascii="HelveticaNeue" w:hAnsi="HelveticaNeue" w:cs="HelveticaNeue"/>
        <w:noProof/>
        <w:color w:val="286452"/>
        <w:sz w:val="12"/>
        <w:szCs w:val="12"/>
        <w:lang w:eastAsia="it-IT"/>
      </w:rPr>
      <w:drawing>
        <wp:inline distT="0" distB="0" distL="0" distR="0" wp14:anchorId="30D600A5" wp14:editId="071D23BE">
          <wp:extent cx="1097767" cy="686435"/>
          <wp:effectExtent l="25400" t="0" r="0" b="0"/>
          <wp:docPr id="1" name="Immagine 1" descr="logo_FM_202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FM_2020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98296" cy="6867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825BE" w:rsidRPr="006825BE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37118"/>
    <w:multiLevelType w:val="hybridMultilevel"/>
    <w:tmpl w:val="DE0E42A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5B2B3B"/>
    <w:multiLevelType w:val="hybridMultilevel"/>
    <w:tmpl w:val="7BE8E23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6497379">
    <w:abstractNumId w:val="1"/>
  </w:num>
  <w:num w:numId="2" w16cid:durableId="8030864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D6E"/>
    <w:rsid w:val="00000A56"/>
    <w:rsid w:val="00001A16"/>
    <w:rsid w:val="00001B49"/>
    <w:rsid w:val="00002496"/>
    <w:rsid w:val="00005492"/>
    <w:rsid w:val="00006D50"/>
    <w:rsid w:val="000133F4"/>
    <w:rsid w:val="0001471B"/>
    <w:rsid w:val="00016B50"/>
    <w:rsid w:val="00017D5E"/>
    <w:rsid w:val="0002049A"/>
    <w:rsid w:val="00020A48"/>
    <w:rsid w:val="0002108E"/>
    <w:rsid w:val="00024579"/>
    <w:rsid w:val="000245D2"/>
    <w:rsid w:val="00025584"/>
    <w:rsid w:val="00026D66"/>
    <w:rsid w:val="0003033C"/>
    <w:rsid w:val="0003228E"/>
    <w:rsid w:val="00034285"/>
    <w:rsid w:val="00034E1F"/>
    <w:rsid w:val="00036F2E"/>
    <w:rsid w:val="00037280"/>
    <w:rsid w:val="000378B8"/>
    <w:rsid w:val="0003790A"/>
    <w:rsid w:val="00040061"/>
    <w:rsid w:val="00040116"/>
    <w:rsid w:val="00040D87"/>
    <w:rsid w:val="000415A9"/>
    <w:rsid w:val="00041F27"/>
    <w:rsid w:val="0004218C"/>
    <w:rsid w:val="00043BA6"/>
    <w:rsid w:val="0004426E"/>
    <w:rsid w:val="00051D6E"/>
    <w:rsid w:val="00053DDE"/>
    <w:rsid w:val="00055AED"/>
    <w:rsid w:val="000565C5"/>
    <w:rsid w:val="00056A7A"/>
    <w:rsid w:val="000575D6"/>
    <w:rsid w:val="00061595"/>
    <w:rsid w:val="00062836"/>
    <w:rsid w:val="000645E7"/>
    <w:rsid w:val="00071F50"/>
    <w:rsid w:val="00072D78"/>
    <w:rsid w:val="00074087"/>
    <w:rsid w:val="000740AA"/>
    <w:rsid w:val="00077689"/>
    <w:rsid w:val="00077896"/>
    <w:rsid w:val="000809F8"/>
    <w:rsid w:val="00081E3F"/>
    <w:rsid w:val="00081F5F"/>
    <w:rsid w:val="0008301A"/>
    <w:rsid w:val="00083E8E"/>
    <w:rsid w:val="00084946"/>
    <w:rsid w:val="000850A3"/>
    <w:rsid w:val="000857B9"/>
    <w:rsid w:val="00085FFE"/>
    <w:rsid w:val="000914FC"/>
    <w:rsid w:val="000919AD"/>
    <w:rsid w:val="0009338B"/>
    <w:rsid w:val="00094141"/>
    <w:rsid w:val="00095D36"/>
    <w:rsid w:val="00097429"/>
    <w:rsid w:val="000A060E"/>
    <w:rsid w:val="000A251F"/>
    <w:rsid w:val="000A5C64"/>
    <w:rsid w:val="000A6EFF"/>
    <w:rsid w:val="000A7444"/>
    <w:rsid w:val="000A7C53"/>
    <w:rsid w:val="000B124E"/>
    <w:rsid w:val="000B15CA"/>
    <w:rsid w:val="000B20F6"/>
    <w:rsid w:val="000B22FC"/>
    <w:rsid w:val="000B268B"/>
    <w:rsid w:val="000B29E1"/>
    <w:rsid w:val="000B2B08"/>
    <w:rsid w:val="000B2D73"/>
    <w:rsid w:val="000B33FE"/>
    <w:rsid w:val="000B4024"/>
    <w:rsid w:val="000B5E0F"/>
    <w:rsid w:val="000B6BA8"/>
    <w:rsid w:val="000B7C99"/>
    <w:rsid w:val="000C04E1"/>
    <w:rsid w:val="000C0E1A"/>
    <w:rsid w:val="000C1AF0"/>
    <w:rsid w:val="000C1C09"/>
    <w:rsid w:val="000C2009"/>
    <w:rsid w:val="000C203C"/>
    <w:rsid w:val="000C2B6A"/>
    <w:rsid w:val="000C4677"/>
    <w:rsid w:val="000D1D6C"/>
    <w:rsid w:val="000D1E5E"/>
    <w:rsid w:val="000D28EF"/>
    <w:rsid w:val="000D2E94"/>
    <w:rsid w:val="000E0238"/>
    <w:rsid w:val="000E0342"/>
    <w:rsid w:val="000E2826"/>
    <w:rsid w:val="000E3058"/>
    <w:rsid w:val="000E737D"/>
    <w:rsid w:val="000F0755"/>
    <w:rsid w:val="000F0E8D"/>
    <w:rsid w:val="000F385B"/>
    <w:rsid w:val="000F43D5"/>
    <w:rsid w:val="000F467A"/>
    <w:rsid w:val="000F49C0"/>
    <w:rsid w:val="000F4FDA"/>
    <w:rsid w:val="000F521B"/>
    <w:rsid w:val="000F5A60"/>
    <w:rsid w:val="000F6E61"/>
    <w:rsid w:val="000F75E2"/>
    <w:rsid w:val="00100B6D"/>
    <w:rsid w:val="00100DEE"/>
    <w:rsid w:val="00101672"/>
    <w:rsid w:val="00101752"/>
    <w:rsid w:val="00101DE9"/>
    <w:rsid w:val="00101E97"/>
    <w:rsid w:val="001023DE"/>
    <w:rsid w:val="001030DB"/>
    <w:rsid w:val="0010661A"/>
    <w:rsid w:val="001076CB"/>
    <w:rsid w:val="00112712"/>
    <w:rsid w:val="001128DA"/>
    <w:rsid w:val="00112A71"/>
    <w:rsid w:val="0011530E"/>
    <w:rsid w:val="0011536E"/>
    <w:rsid w:val="00115DBC"/>
    <w:rsid w:val="001162A8"/>
    <w:rsid w:val="00116C16"/>
    <w:rsid w:val="00116DC4"/>
    <w:rsid w:val="00120A68"/>
    <w:rsid w:val="00122CC0"/>
    <w:rsid w:val="0012329C"/>
    <w:rsid w:val="001254E0"/>
    <w:rsid w:val="00126D0F"/>
    <w:rsid w:val="00126DC8"/>
    <w:rsid w:val="00127797"/>
    <w:rsid w:val="00127C9E"/>
    <w:rsid w:val="001324C2"/>
    <w:rsid w:val="00132DD1"/>
    <w:rsid w:val="00133C27"/>
    <w:rsid w:val="001359E7"/>
    <w:rsid w:val="001405EA"/>
    <w:rsid w:val="001425D2"/>
    <w:rsid w:val="0014598D"/>
    <w:rsid w:val="00146B23"/>
    <w:rsid w:val="001479D9"/>
    <w:rsid w:val="00153D56"/>
    <w:rsid w:val="00155921"/>
    <w:rsid w:val="00155D9B"/>
    <w:rsid w:val="00160AFD"/>
    <w:rsid w:val="00160E54"/>
    <w:rsid w:val="001615C3"/>
    <w:rsid w:val="00162F5B"/>
    <w:rsid w:val="00163970"/>
    <w:rsid w:val="00163FE4"/>
    <w:rsid w:val="001648C7"/>
    <w:rsid w:val="00164DC9"/>
    <w:rsid w:val="00166C06"/>
    <w:rsid w:val="00167296"/>
    <w:rsid w:val="0017014A"/>
    <w:rsid w:val="00174605"/>
    <w:rsid w:val="00174BCB"/>
    <w:rsid w:val="00175465"/>
    <w:rsid w:val="00175CFB"/>
    <w:rsid w:val="00176B86"/>
    <w:rsid w:val="00176F5D"/>
    <w:rsid w:val="00180C60"/>
    <w:rsid w:val="001820AF"/>
    <w:rsid w:val="0018430E"/>
    <w:rsid w:val="00184CEE"/>
    <w:rsid w:val="0018623D"/>
    <w:rsid w:val="001866D3"/>
    <w:rsid w:val="00186D44"/>
    <w:rsid w:val="00191CFC"/>
    <w:rsid w:val="001924DA"/>
    <w:rsid w:val="00192560"/>
    <w:rsid w:val="00192D03"/>
    <w:rsid w:val="001934E9"/>
    <w:rsid w:val="00193A3D"/>
    <w:rsid w:val="00193B80"/>
    <w:rsid w:val="00195E38"/>
    <w:rsid w:val="001A058E"/>
    <w:rsid w:val="001A16B1"/>
    <w:rsid w:val="001A16D3"/>
    <w:rsid w:val="001A2ED8"/>
    <w:rsid w:val="001A4025"/>
    <w:rsid w:val="001A44FC"/>
    <w:rsid w:val="001A7E5C"/>
    <w:rsid w:val="001B016A"/>
    <w:rsid w:val="001B0BA4"/>
    <w:rsid w:val="001B27D2"/>
    <w:rsid w:val="001B424F"/>
    <w:rsid w:val="001B46FC"/>
    <w:rsid w:val="001B5027"/>
    <w:rsid w:val="001B6DB3"/>
    <w:rsid w:val="001B7210"/>
    <w:rsid w:val="001B7381"/>
    <w:rsid w:val="001B7CF1"/>
    <w:rsid w:val="001B7D3F"/>
    <w:rsid w:val="001C0191"/>
    <w:rsid w:val="001C1E6F"/>
    <w:rsid w:val="001C3981"/>
    <w:rsid w:val="001C4A6F"/>
    <w:rsid w:val="001C5029"/>
    <w:rsid w:val="001C5939"/>
    <w:rsid w:val="001C61A8"/>
    <w:rsid w:val="001C6FB2"/>
    <w:rsid w:val="001C6FC7"/>
    <w:rsid w:val="001C7CE7"/>
    <w:rsid w:val="001D01D6"/>
    <w:rsid w:val="001D14DD"/>
    <w:rsid w:val="001D4011"/>
    <w:rsid w:val="001D4BA4"/>
    <w:rsid w:val="001D4CA1"/>
    <w:rsid w:val="001D4DDE"/>
    <w:rsid w:val="001D5151"/>
    <w:rsid w:val="001D589A"/>
    <w:rsid w:val="001D5BB7"/>
    <w:rsid w:val="001D5DE9"/>
    <w:rsid w:val="001D66D6"/>
    <w:rsid w:val="001D6D41"/>
    <w:rsid w:val="001D73D1"/>
    <w:rsid w:val="001D784D"/>
    <w:rsid w:val="001E17C1"/>
    <w:rsid w:val="001E482D"/>
    <w:rsid w:val="001E4910"/>
    <w:rsid w:val="001E6A16"/>
    <w:rsid w:val="001E6CC5"/>
    <w:rsid w:val="001F0133"/>
    <w:rsid w:val="001F1779"/>
    <w:rsid w:val="001F65ED"/>
    <w:rsid w:val="00201916"/>
    <w:rsid w:val="00204519"/>
    <w:rsid w:val="002049DD"/>
    <w:rsid w:val="00206D28"/>
    <w:rsid w:val="00212808"/>
    <w:rsid w:val="00214B12"/>
    <w:rsid w:val="002164F7"/>
    <w:rsid w:val="00216515"/>
    <w:rsid w:val="00222C76"/>
    <w:rsid w:val="00223817"/>
    <w:rsid w:val="00225DB5"/>
    <w:rsid w:val="0022645B"/>
    <w:rsid w:val="00226582"/>
    <w:rsid w:val="00231F42"/>
    <w:rsid w:val="00234257"/>
    <w:rsid w:val="00236639"/>
    <w:rsid w:val="00236F88"/>
    <w:rsid w:val="00237CF0"/>
    <w:rsid w:val="002408D6"/>
    <w:rsid w:val="00240EA7"/>
    <w:rsid w:val="00242BFE"/>
    <w:rsid w:val="00243ABC"/>
    <w:rsid w:val="002448D0"/>
    <w:rsid w:val="00245807"/>
    <w:rsid w:val="002509CE"/>
    <w:rsid w:val="0025131E"/>
    <w:rsid w:val="00253AB8"/>
    <w:rsid w:val="0025429C"/>
    <w:rsid w:val="00260133"/>
    <w:rsid w:val="00261196"/>
    <w:rsid w:val="002641A8"/>
    <w:rsid w:val="002641C8"/>
    <w:rsid w:val="002645DC"/>
    <w:rsid w:val="00270BA2"/>
    <w:rsid w:val="0027165F"/>
    <w:rsid w:val="00272D3A"/>
    <w:rsid w:val="00273070"/>
    <w:rsid w:val="00275634"/>
    <w:rsid w:val="0027597D"/>
    <w:rsid w:val="00280D6C"/>
    <w:rsid w:val="00280EB0"/>
    <w:rsid w:val="00285877"/>
    <w:rsid w:val="00285C5D"/>
    <w:rsid w:val="00286EE3"/>
    <w:rsid w:val="00293E14"/>
    <w:rsid w:val="002940E8"/>
    <w:rsid w:val="00294711"/>
    <w:rsid w:val="00295B38"/>
    <w:rsid w:val="00296E54"/>
    <w:rsid w:val="002977FB"/>
    <w:rsid w:val="00297CFA"/>
    <w:rsid w:val="002A0AFB"/>
    <w:rsid w:val="002A166B"/>
    <w:rsid w:val="002A22F5"/>
    <w:rsid w:val="002A3BFE"/>
    <w:rsid w:val="002A43B9"/>
    <w:rsid w:val="002A4B6D"/>
    <w:rsid w:val="002A4D14"/>
    <w:rsid w:val="002A53D1"/>
    <w:rsid w:val="002A5DD9"/>
    <w:rsid w:val="002B07B9"/>
    <w:rsid w:val="002B098F"/>
    <w:rsid w:val="002B2838"/>
    <w:rsid w:val="002B2F13"/>
    <w:rsid w:val="002B3DB9"/>
    <w:rsid w:val="002B73F4"/>
    <w:rsid w:val="002C0015"/>
    <w:rsid w:val="002C48FA"/>
    <w:rsid w:val="002C5926"/>
    <w:rsid w:val="002C5A95"/>
    <w:rsid w:val="002C7446"/>
    <w:rsid w:val="002D0DC1"/>
    <w:rsid w:val="002D115C"/>
    <w:rsid w:val="002D1206"/>
    <w:rsid w:val="002D1A8F"/>
    <w:rsid w:val="002D2419"/>
    <w:rsid w:val="002D268C"/>
    <w:rsid w:val="002D28DA"/>
    <w:rsid w:val="002D496A"/>
    <w:rsid w:val="002D52A0"/>
    <w:rsid w:val="002D57F3"/>
    <w:rsid w:val="002D7911"/>
    <w:rsid w:val="002D7D3B"/>
    <w:rsid w:val="002E171C"/>
    <w:rsid w:val="002E459E"/>
    <w:rsid w:val="002E489E"/>
    <w:rsid w:val="002E608F"/>
    <w:rsid w:val="002E6670"/>
    <w:rsid w:val="002E6AB9"/>
    <w:rsid w:val="002E6DFF"/>
    <w:rsid w:val="002E73D4"/>
    <w:rsid w:val="002E7404"/>
    <w:rsid w:val="002F1C53"/>
    <w:rsid w:val="002F21A3"/>
    <w:rsid w:val="002F2326"/>
    <w:rsid w:val="002F3296"/>
    <w:rsid w:val="002F358D"/>
    <w:rsid w:val="002F3F2A"/>
    <w:rsid w:val="002F4EA2"/>
    <w:rsid w:val="002F4F58"/>
    <w:rsid w:val="002F72CB"/>
    <w:rsid w:val="0030021D"/>
    <w:rsid w:val="00300801"/>
    <w:rsid w:val="00304C88"/>
    <w:rsid w:val="00304EA0"/>
    <w:rsid w:val="00304F3F"/>
    <w:rsid w:val="00306091"/>
    <w:rsid w:val="00311C59"/>
    <w:rsid w:val="00311DAF"/>
    <w:rsid w:val="0031349B"/>
    <w:rsid w:val="00314A26"/>
    <w:rsid w:val="003168DE"/>
    <w:rsid w:val="0032037F"/>
    <w:rsid w:val="00321F94"/>
    <w:rsid w:val="00323242"/>
    <w:rsid w:val="0032409F"/>
    <w:rsid w:val="003300A1"/>
    <w:rsid w:val="003310D8"/>
    <w:rsid w:val="003315AE"/>
    <w:rsid w:val="003316A2"/>
    <w:rsid w:val="0033192E"/>
    <w:rsid w:val="00337CAB"/>
    <w:rsid w:val="00340A0F"/>
    <w:rsid w:val="00340C44"/>
    <w:rsid w:val="003425BF"/>
    <w:rsid w:val="003435C7"/>
    <w:rsid w:val="00343772"/>
    <w:rsid w:val="00343958"/>
    <w:rsid w:val="003443EE"/>
    <w:rsid w:val="00346539"/>
    <w:rsid w:val="00350B92"/>
    <w:rsid w:val="00352E68"/>
    <w:rsid w:val="00352E9D"/>
    <w:rsid w:val="003533B8"/>
    <w:rsid w:val="00354212"/>
    <w:rsid w:val="003544C3"/>
    <w:rsid w:val="0035736A"/>
    <w:rsid w:val="0036116E"/>
    <w:rsid w:val="003616F0"/>
    <w:rsid w:val="00362359"/>
    <w:rsid w:val="00362769"/>
    <w:rsid w:val="003637EE"/>
    <w:rsid w:val="00366009"/>
    <w:rsid w:val="003666BF"/>
    <w:rsid w:val="003675BC"/>
    <w:rsid w:val="00367F17"/>
    <w:rsid w:val="0037106B"/>
    <w:rsid w:val="00373832"/>
    <w:rsid w:val="00373B0F"/>
    <w:rsid w:val="00373FE3"/>
    <w:rsid w:val="003741E1"/>
    <w:rsid w:val="00376C2E"/>
    <w:rsid w:val="00377699"/>
    <w:rsid w:val="00377E98"/>
    <w:rsid w:val="00380C4B"/>
    <w:rsid w:val="0038120E"/>
    <w:rsid w:val="00381CAD"/>
    <w:rsid w:val="003826EA"/>
    <w:rsid w:val="00384818"/>
    <w:rsid w:val="00385162"/>
    <w:rsid w:val="00385DBB"/>
    <w:rsid w:val="00390276"/>
    <w:rsid w:val="00390679"/>
    <w:rsid w:val="0039086D"/>
    <w:rsid w:val="0039147B"/>
    <w:rsid w:val="003923C0"/>
    <w:rsid w:val="00395455"/>
    <w:rsid w:val="00396064"/>
    <w:rsid w:val="00397A12"/>
    <w:rsid w:val="003A1070"/>
    <w:rsid w:val="003A1294"/>
    <w:rsid w:val="003A1301"/>
    <w:rsid w:val="003A1A28"/>
    <w:rsid w:val="003A2842"/>
    <w:rsid w:val="003A2ABE"/>
    <w:rsid w:val="003A4451"/>
    <w:rsid w:val="003A6821"/>
    <w:rsid w:val="003B01CD"/>
    <w:rsid w:val="003B2285"/>
    <w:rsid w:val="003B3D91"/>
    <w:rsid w:val="003B57D5"/>
    <w:rsid w:val="003B5D46"/>
    <w:rsid w:val="003B7760"/>
    <w:rsid w:val="003C04C1"/>
    <w:rsid w:val="003C0C5F"/>
    <w:rsid w:val="003C1CAF"/>
    <w:rsid w:val="003C623B"/>
    <w:rsid w:val="003C62C3"/>
    <w:rsid w:val="003C761D"/>
    <w:rsid w:val="003D18AE"/>
    <w:rsid w:val="003D21C6"/>
    <w:rsid w:val="003D233A"/>
    <w:rsid w:val="003D2A20"/>
    <w:rsid w:val="003D3855"/>
    <w:rsid w:val="003D4C93"/>
    <w:rsid w:val="003D74BE"/>
    <w:rsid w:val="003D7AA4"/>
    <w:rsid w:val="003E02BC"/>
    <w:rsid w:val="003E1065"/>
    <w:rsid w:val="003E13CB"/>
    <w:rsid w:val="003E13D6"/>
    <w:rsid w:val="003E290C"/>
    <w:rsid w:val="003E31D7"/>
    <w:rsid w:val="003E3454"/>
    <w:rsid w:val="003E35CF"/>
    <w:rsid w:val="003E3A3F"/>
    <w:rsid w:val="003E4B43"/>
    <w:rsid w:val="003E5434"/>
    <w:rsid w:val="003E5AD9"/>
    <w:rsid w:val="003E66D0"/>
    <w:rsid w:val="003E7FF2"/>
    <w:rsid w:val="003F30FD"/>
    <w:rsid w:val="003F31F5"/>
    <w:rsid w:val="003F38B7"/>
    <w:rsid w:val="003F4D85"/>
    <w:rsid w:val="003F5301"/>
    <w:rsid w:val="003F6012"/>
    <w:rsid w:val="003F7D18"/>
    <w:rsid w:val="0040036F"/>
    <w:rsid w:val="00401A2E"/>
    <w:rsid w:val="0040547E"/>
    <w:rsid w:val="00405BD2"/>
    <w:rsid w:val="00405EB4"/>
    <w:rsid w:val="00406BCF"/>
    <w:rsid w:val="004072BC"/>
    <w:rsid w:val="0041133B"/>
    <w:rsid w:val="00412806"/>
    <w:rsid w:val="00414528"/>
    <w:rsid w:val="0041718F"/>
    <w:rsid w:val="004214C7"/>
    <w:rsid w:val="0042167F"/>
    <w:rsid w:val="00421930"/>
    <w:rsid w:val="00421A24"/>
    <w:rsid w:val="00422616"/>
    <w:rsid w:val="004229D7"/>
    <w:rsid w:val="004243E5"/>
    <w:rsid w:val="00427A0E"/>
    <w:rsid w:val="00432215"/>
    <w:rsid w:val="00432942"/>
    <w:rsid w:val="00432C86"/>
    <w:rsid w:val="00433766"/>
    <w:rsid w:val="004341E0"/>
    <w:rsid w:val="00434CA2"/>
    <w:rsid w:val="00437549"/>
    <w:rsid w:val="00440899"/>
    <w:rsid w:val="0044162D"/>
    <w:rsid w:val="0044506F"/>
    <w:rsid w:val="00446CB8"/>
    <w:rsid w:val="00446D40"/>
    <w:rsid w:val="00446E38"/>
    <w:rsid w:val="0045053A"/>
    <w:rsid w:val="00451845"/>
    <w:rsid w:val="0045269F"/>
    <w:rsid w:val="00453D21"/>
    <w:rsid w:val="0045585A"/>
    <w:rsid w:val="00457997"/>
    <w:rsid w:val="004579E6"/>
    <w:rsid w:val="00457D09"/>
    <w:rsid w:val="004606C8"/>
    <w:rsid w:val="00462668"/>
    <w:rsid w:val="004629E6"/>
    <w:rsid w:val="00463D30"/>
    <w:rsid w:val="00463F41"/>
    <w:rsid w:val="00464B40"/>
    <w:rsid w:val="00465177"/>
    <w:rsid w:val="00465732"/>
    <w:rsid w:val="00465C9D"/>
    <w:rsid w:val="00467847"/>
    <w:rsid w:val="004678EA"/>
    <w:rsid w:val="00472EA4"/>
    <w:rsid w:val="0048031E"/>
    <w:rsid w:val="004830C1"/>
    <w:rsid w:val="004835E7"/>
    <w:rsid w:val="00484743"/>
    <w:rsid w:val="00484CDC"/>
    <w:rsid w:val="00484EAD"/>
    <w:rsid w:val="004864C5"/>
    <w:rsid w:val="00491D67"/>
    <w:rsid w:val="004920AE"/>
    <w:rsid w:val="0049235B"/>
    <w:rsid w:val="00492FE8"/>
    <w:rsid w:val="004949CF"/>
    <w:rsid w:val="00497660"/>
    <w:rsid w:val="004A20C1"/>
    <w:rsid w:val="004A2A10"/>
    <w:rsid w:val="004A34E5"/>
    <w:rsid w:val="004A3C58"/>
    <w:rsid w:val="004A418F"/>
    <w:rsid w:val="004A6BF2"/>
    <w:rsid w:val="004A72A0"/>
    <w:rsid w:val="004B00FB"/>
    <w:rsid w:val="004B0E4C"/>
    <w:rsid w:val="004B1959"/>
    <w:rsid w:val="004B2997"/>
    <w:rsid w:val="004B2F0D"/>
    <w:rsid w:val="004B679F"/>
    <w:rsid w:val="004B6B50"/>
    <w:rsid w:val="004C247D"/>
    <w:rsid w:val="004C3BBC"/>
    <w:rsid w:val="004C4016"/>
    <w:rsid w:val="004C587B"/>
    <w:rsid w:val="004D178D"/>
    <w:rsid w:val="004D1F4C"/>
    <w:rsid w:val="004D2E5F"/>
    <w:rsid w:val="004D3169"/>
    <w:rsid w:val="004D3820"/>
    <w:rsid w:val="004D3DF1"/>
    <w:rsid w:val="004D5C57"/>
    <w:rsid w:val="004D62AE"/>
    <w:rsid w:val="004D6A8B"/>
    <w:rsid w:val="004E1ED7"/>
    <w:rsid w:val="004E2076"/>
    <w:rsid w:val="004E5868"/>
    <w:rsid w:val="004E5A44"/>
    <w:rsid w:val="004E5B1C"/>
    <w:rsid w:val="004E70E0"/>
    <w:rsid w:val="004F029D"/>
    <w:rsid w:val="004F08AF"/>
    <w:rsid w:val="004F1D13"/>
    <w:rsid w:val="004F2575"/>
    <w:rsid w:val="004F2780"/>
    <w:rsid w:val="004F2EBB"/>
    <w:rsid w:val="004F4CEB"/>
    <w:rsid w:val="004F6F2D"/>
    <w:rsid w:val="004F79D7"/>
    <w:rsid w:val="0050183E"/>
    <w:rsid w:val="00501DC3"/>
    <w:rsid w:val="0050301E"/>
    <w:rsid w:val="0050359C"/>
    <w:rsid w:val="00505F58"/>
    <w:rsid w:val="0051033C"/>
    <w:rsid w:val="00515467"/>
    <w:rsid w:val="00516C7B"/>
    <w:rsid w:val="00517558"/>
    <w:rsid w:val="005200BF"/>
    <w:rsid w:val="00523086"/>
    <w:rsid w:val="00523CF0"/>
    <w:rsid w:val="00524EB9"/>
    <w:rsid w:val="005265CD"/>
    <w:rsid w:val="00527565"/>
    <w:rsid w:val="005378FF"/>
    <w:rsid w:val="00540EAB"/>
    <w:rsid w:val="00540F30"/>
    <w:rsid w:val="00541C2D"/>
    <w:rsid w:val="005420C9"/>
    <w:rsid w:val="005437EE"/>
    <w:rsid w:val="00543DDE"/>
    <w:rsid w:val="00543E32"/>
    <w:rsid w:val="00544648"/>
    <w:rsid w:val="005462C1"/>
    <w:rsid w:val="005465B1"/>
    <w:rsid w:val="00551F12"/>
    <w:rsid w:val="0055211F"/>
    <w:rsid w:val="00553DF0"/>
    <w:rsid w:val="00557CD0"/>
    <w:rsid w:val="005606CF"/>
    <w:rsid w:val="00561484"/>
    <w:rsid w:val="00561C1E"/>
    <w:rsid w:val="00561F78"/>
    <w:rsid w:val="00562CFB"/>
    <w:rsid w:val="00563096"/>
    <w:rsid w:val="00564054"/>
    <w:rsid w:val="005650DD"/>
    <w:rsid w:val="0056567F"/>
    <w:rsid w:val="00567CE2"/>
    <w:rsid w:val="00571F42"/>
    <w:rsid w:val="00572A34"/>
    <w:rsid w:val="005745AA"/>
    <w:rsid w:val="005769BC"/>
    <w:rsid w:val="00580A09"/>
    <w:rsid w:val="00581D2A"/>
    <w:rsid w:val="00582C71"/>
    <w:rsid w:val="00590763"/>
    <w:rsid w:val="00590A75"/>
    <w:rsid w:val="00591109"/>
    <w:rsid w:val="00592AD4"/>
    <w:rsid w:val="0059399F"/>
    <w:rsid w:val="00593D3E"/>
    <w:rsid w:val="00594D69"/>
    <w:rsid w:val="005A193E"/>
    <w:rsid w:val="005A2259"/>
    <w:rsid w:val="005A2F31"/>
    <w:rsid w:val="005A3B4C"/>
    <w:rsid w:val="005A4C34"/>
    <w:rsid w:val="005A4EB2"/>
    <w:rsid w:val="005A4F97"/>
    <w:rsid w:val="005A5576"/>
    <w:rsid w:val="005B1A93"/>
    <w:rsid w:val="005B3B41"/>
    <w:rsid w:val="005B49CF"/>
    <w:rsid w:val="005B5D71"/>
    <w:rsid w:val="005B77A1"/>
    <w:rsid w:val="005C1788"/>
    <w:rsid w:val="005C29E0"/>
    <w:rsid w:val="005C2C8B"/>
    <w:rsid w:val="005C39DF"/>
    <w:rsid w:val="005C3A1F"/>
    <w:rsid w:val="005C6C69"/>
    <w:rsid w:val="005C78AB"/>
    <w:rsid w:val="005C7A1C"/>
    <w:rsid w:val="005D0C3F"/>
    <w:rsid w:val="005D250D"/>
    <w:rsid w:val="005D2A32"/>
    <w:rsid w:val="005D42C0"/>
    <w:rsid w:val="005D489F"/>
    <w:rsid w:val="005D5870"/>
    <w:rsid w:val="005D5DA2"/>
    <w:rsid w:val="005D6CCD"/>
    <w:rsid w:val="005E250E"/>
    <w:rsid w:val="005E278D"/>
    <w:rsid w:val="005E3793"/>
    <w:rsid w:val="005E3998"/>
    <w:rsid w:val="005E5358"/>
    <w:rsid w:val="005E5D6D"/>
    <w:rsid w:val="005E600A"/>
    <w:rsid w:val="005E7440"/>
    <w:rsid w:val="005E74C0"/>
    <w:rsid w:val="005E7F23"/>
    <w:rsid w:val="005F2D6E"/>
    <w:rsid w:val="005F324E"/>
    <w:rsid w:val="005F3E22"/>
    <w:rsid w:val="005F48BA"/>
    <w:rsid w:val="005F60B4"/>
    <w:rsid w:val="00602302"/>
    <w:rsid w:val="00603CED"/>
    <w:rsid w:val="00603ECF"/>
    <w:rsid w:val="00604090"/>
    <w:rsid w:val="00604BE9"/>
    <w:rsid w:val="006053DC"/>
    <w:rsid w:val="006118CC"/>
    <w:rsid w:val="00612C23"/>
    <w:rsid w:val="00613592"/>
    <w:rsid w:val="00614C1D"/>
    <w:rsid w:val="0061511D"/>
    <w:rsid w:val="00615BAB"/>
    <w:rsid w:val="0061667A"/>
    <w:rsid w:val="006175EC"/>
    <w:rsid w:val="00622DF2"/>
    <w:rsid w:val="0062354A"/>
    <w:rsid w:val="006246A6"/>
    <w:rsid w:val="00625141"/>
    <w:rsid w:val="00627346"/>
    <w:rsid w:val="00627BD6"/>
    <w:rsid w:val="0063040A"/>
    <w:rsid w:val="0063289A"/>
    <w:rsid w:val="006333B7"/>
    <w:rsid w:val="00635DD0"/>
    <w:rsid w:val="00640400"/>
    <w:rsid w:val="006409CF"/>
    <w:rsid w:val="00640FC3"/>
    <w:rsid w:val="00642B8D"/>
    <w:rsid w:val="00644BB7"/>
    <w:rsid w:val="00644EAF"/>
    <w:rsid w:val="00646C4C"/>
    <w:rsid w:val="006510AA"/>
    <w:rsid w:val="00651EF8"/>
    <w:rsid w:val="00657A4D"/>
    <w:rsid w:val="0066177B"/>
    <w:rsid w:val="006618C1"/>
    <w:rsid w:val="00661D2F"/>
    <w:rsid w:val="006621A7"/>
    <w:rsid w:val="00664046"/>
    <w:rsid w:val="00665328"/>
    <w:rsid w:val="00665E7B"/>
    <w:rsid w:val="00666ACA"/>
    <w:rsid w:val="0066720D"/>
    <w:rsid w:val="00670919"/>
    <w:rsid w:val="00670BA4"/>
    <w:rsid w:val="006711DA"/>
    <w:rsid w:val="00671DA6"/>
    <w:rsid w:val="00673571"/>
    <w:rsid w:val="00673BFB"/>
    <w:rsid w:val="00674357"/>
    <w:rsid w:val="00675BEF"/>
    <w:rsid w:val="00677F10"/>
    <w:rsid w:val="006825BE"/>
    <w:rsid w:val="006825ED"/>
    <w:rsid w:val="00684139"/>
    <w:rsid w:val="00684494"/>
    <w:rsid w:val="0068563E"/>
    <w:rsid w:val="0068696E"/>
    <w:rsid w:val="00686DD6"/>
    <w:rsid w:val="00687D19"/>
    <w:rsid w:val="00691B7E"/>
    <w:rsid w:val="006922C6"/>
    <w:rsid w:val="006944FA"/>
    <w:rsid w:val="006A0F87"/>
    <w:rsid w:val="006A1767"/>
    <w:rsid w:val="006A3C02"/>
    <w:rsid w:val="006A3CFF"/>
    <w:rsid w:val="006A4F26"/>
    <w:rsid w:val="006B0292"/>
    <w:rsid w:val="006B0E3C"/>
    <w:rsid w:val="006B10AC"/>
    <w:rsid w:val="006B1196"/>
    <w:rsid w:val="006B276A"/>
    <w:rsid w:val="006B3483"/>
    <w:rsid w:val="006B4964"/>
    <w:rsid w:val="006B64BF"/>
    <w:rsid w:val="006B7748"/>
    <w:rsid w:val="006B7963"/>
    <w:rsid w:val="006B7E39"/>
    <w:rsid w:val="006C018E"/>
    <w:rsid w:val="006C09D4"/>
    <w:rsid w:val="006C11E2"/>
    <w:rsid w:val="006C51EF"/>
    <w:rsid w:val="006C5B0B"/>
    <w:rsid w:val="006D121D"/>
    <w:rsid w:val="006D32B1"/>
    <w:rsid w:val="006D3B03"/>
    <w:rsid w:val="006D4716"/>
    <w:rsid w:val="006D472B"/>
    <w:rsid w:val="006D50C1"/>
    <w:rsid w:val="006D693A"/>
    <w:rsid w:val="006E21BA"/>
    <w:rsid w:val="006E2B41"/>
    <w:rsid w:val="006E36C2"/>
    <w:rsid w:val="006E3D78"/>
    <w:rsid w:val="006E6BB6"/>
    <w:rsid w:val="006F0218"/>
    <w:rsid w:val="006F02DF"/>
    <w:rsid w:val="006F0EF6"/>
    <w:rsid w:val="006F181E"/>
    <w:rsid w:val="006F1DA6"/>
    <w:rsid w:val="006F5450"/>
    <w:rsid w:val="006F57A7"/>
    <w:rsid w:val="006F5FFF"/>
    <w:rsid w:val="00700E24"/>
    <w:rsid w:val="0070237A"/>
    <w:rsid w:val="00702C66"/>
    <w:rsid w:val="00702D03"/>
    <w:rsid w:val="00703033"/>
    <w:rsid w:val="00704381"/>
    <w:rsid w:val="00704E6C"/>
    <w:rsid w:val="00704EB7"/>
    <w:rsid w:val="007052F2"/>
    <w:rsid w:val="0070673F"/>
    <w:rsid w:val="00707E0E"/>
    <w:rsid w:val="007101F0"/>
    <w:rsid w:val="00712A49"/>
    <w:rsid w:val="0071322F"/>
    <w:rsid w:val="00716857"/>
    <w:rsid w:val="0071714C"/>
    <w:rsid w:val="00721167"/>
    <w:rsid w:val="00721435"/>
    <w:rsid w:val="007220F1"/>
    <w:rsid w:val="00722447"/>
    <w:rsid w:val="007230BC"/>
    <w:rsid w:val="007234B1"/>
    <w:rsid w:val="00724200"/>
    <w:rsid w:val="00724436"/>
    <w:rsid w:val="007244B6"/>
    <w:rsid w:val="00724661"/>
    <w:rsid w:val="00724A35"/>
    <w:rsid w:val="00726BB7"/>
    <w:rsid w:val="00732057"/>
    <w:rsid w:val="007330C9"/>
    <w:rsid w:val="007335BE"/>
    <w:rsid w:val="0073437B"/>
    <w:rsid w:val="007343FD"/>
    <w:rsid w:val="007346F7"/>
    <w:rsid w:val="00734E7F"/>
    <w:rsid w:val="00736A0F"/>
    <w:rsid w:val="00736E43"/>
    <w:rsid w:val="0074099B"/>
    <w:rsid w:val="0074185A"/>
    <w:rsid w:val="00742083"/>
    <w:rsid w:val="00743BCA"/>
    <w:rsid w:val="007466D7"/>
    <w:rsid w:val="00746863"/>
    <w:rsid w:val="00747390"/>
    <w:rsid w:val="00747715"/>
    <w:rsid w:val="00751B00"/>
    <w:rsid w:val="00753578"/>
    <w:rsid w:val="007541E7"/>
    <w:rsid w:val="00754E33"/>
    <w:rsid w:val="0075536B"/>
    <w:rsid w:val="00756517"/>
    <w:rsid w:val="007565E3"/>
    <w:rsid w:val="007579EE"/>
    <w:rsid w:val="00760C55"/>
    <w:rsid w:val="00761040"/>
    <w:rsid w:val="00764444"/>
    <w:rsid w:val="00770138"/>
    <w:rsid w:val="00770539"/>
    <w:rsid w:val="0077123C"/>
    <w:rsid w:val="00771AA9"/>
    <w:rsid w:val="00771E94"/>
    <w:rsid w:val="00771F47"/>
    <w:rsid w:val="00772EFC"/>
    <w:rsid w:val="00774727"/>
    <w:rsid w:val="00774D88"/>
    <w:rsid w:val="00775579"/>
    <w:rsid w:val="007767FA"/>
    <w:rsid w:val="007773BF"/>
    <w:rsid w:val="00780E16"/>
    <w:rsid w:val="00784463"/>
    <w:rsid w:val="007844B3"/>
    <w:rsid w:val="00791091"/>
    <w:rsid w:val="0079268E"/>
    <w:rsid w:val="00793475"/>
    <w:rsid w:val="00794B75"/>
    <w:rsid w:val="00795282"/>
    <w:rsid w:val="00797023"/>
    <w:rsid w:val="00797152"/>
    <w:rsid w:val="007A18A7"/>
    <w:rsid w:val="007A1928"/>
    <w:rsid w:val="007A3EB8"/>
    <w:rsid w:val="007A5522"/>
    <w:rsid w:val="007A619D"/>
    <w:rsid w:val="007A663B"/>
    <w:rsid w:val="007A677B"/>
    <w:rsid w:val="007A6AE2"/>
    <w:rsid w:val="007A6FE1"/>
    <w:rsid w:val="007B4882"/>
    <w:rsid w:val="007B4D05"/>
    <w:rsid w:val="007B7790"/>
    <w:rsid w:val="007B790B"/>
    <w:rsid w:val="007C0D92"/>
    <w:rsid w:val="007C1CED"/>
    <w:rsid w:val="007C34C7"/>
    <w:rsid w:val="007C3FFD"/>
    <w:rsid w:val="007D0BDD"/>
    <w:rsid w:val="007D0CB9"/>
    <w:rsid w:val="007D1DF0"/>
    <w:rsid w:val="007D31D0"/>
    <w:rsid w:val="007D3207"/>
    <w:rsid w:val="007D3AE0"/>
    <w:rsid w:val="007D470A"/>
    <w:rsid w:val="007D6BFE"/>
    <w:rsid w:val="007D6CE0"/>
    <w:rsid w:val="007E2D8B"/>
    <w:rsid w:val="007E325A"/>
    <w:rsid w:val="007E410A"/>
    <w:rsid w:val="007E650E"/>
    <w:rsid w:val="007F12DD"/>
    <w:rsid w:val="007F2C16"/>
    <w:rsid w:val="007F4A99"/>
    <w:rsid w:val="007F4ABD"/>
    <w:rsid w:val="007F4F8C"/>
    <w:rsid w:val="007F5C7D"/>
    <w:rsid w:val="007F74A0"/>
    <w:rsid w:val="00800351"/>
    <w:rsid w:val="008003EA"/>
    <w:rsid w:val="008005B9"/>
    <w:rsid w:val="00803464"/>
    <w:rsid w:val="0080357F"/>
    <w:rsid w:val="00803F25"/>
    <w:rsid w:val="00803FBB"/>
    <w:rsid w:val="00805BED"/>
    <w:rsid w:val="00806645"/>
    <w:rsid w:val="00807C68"/>
    <w:rsid w:val="00807F42"/>
    <w:rsid w:val="00810EDC"/>
    <w:rsid w:val="008142DD"/>
    <w:rsid w:val="0082210A"/>
    <w:rsid w:val="00822E30"/>
    <w:rsid w:val="00823D23"/>
    <w:rsid w:val="00823ED8"/>
    <w:rsid w:val="00824902"/>
    <w:rsid w:val="008268CB"/>
    <w:rsid w:val="00832086"/>
    <w:rsid w:val="00832836"/>
    <w:rsid w:val="00836486"/>
    <w:rsid w:val="008367ED"/>
    <w:rsid w:val="00836831"/>
    <w:rsid w:val="00837D66"/>
    <w:rsid w:val="00840097"/>
    <w:rsid w:val="008417E3"/>
    <w:rsid w:val="0084276E"/>
    <w:rsid w:val="00845674"/>
    <w:rsid w:val="0084567C"/>
    <w:rsid w:val="00847342"/>
    <w:rsid w:val="00851EA3"/>
    <w:rsid w:val="00852055"/>
    <w:rsid w:val="00853ED8"/>
    <w:rsid w:val="00856546"/>
    <w:rsid w:val="00862563"/>
    <w:rsid w:val="008639DC"/>
    <w:rsid w:val="00866DF9"/>
    <w:rsid w:val="00867199"/>
    <w:rsid w:val="00867CC0"/>
    <w:rsid w:val="008709D8"/>
    <w:rsid w:val="0087209F"/>
    <w:rsid w:val="00872159"/>
    <w:rsid w:val="00872762"/>
    <w:rsid w:val="00873F62"/>
    <w:rsid w:val="00874DA5"/>
    <w:rsid w:val="00875D4D"/>
    <w:rsid w:val="008766B2"/>
    <w:rsid w:val="00877176"/>
    <w:rsid w:val="00877A58"/>
    <w:rsid w:val="00880637"/>
    <w:rsid w:val="0088348B"/>
    <w:rsid w:val="008869C5"/>
    <w:rsid w:val="00886A24"/>
    <w:rsid w:val="00886C84"/>
    <w:rsid w:val="00887CB3"/>
    <w:rsid w:val="00890557"/>
    <w:rsid w:val="008922D3"/>
    <w:rsid w:val="0089234A"/>
    <w:rsid w:val="00892D5F"/>
    <w:rsid w:val="00892D70"/>
    <w:rsid w:val="00896BCC"/>
    <w:rsid w:val="008A30FA"/>
    <w:rsid w:val="008A35F4"/>
    <w:rsid w:val="008A4B3C"/>
    <w:rsid w:val="008A5464"/>
    <w:rsid w:val="008A5F31"/>
    <w:rsid w:val="008B054F"/>
    <w:rsid w:val="008B2892"/>
    <w:rsid w:val="008B6A73"/>
    <w:rsid w:val="008C0615"/>
    <w:rsid w:val="008C0C66"/>
    <w:rsid w:val="008C0D07"/>
    <w:rsid w:val="008C1596"/>
    <w:rsid w:val="008C162A"/>
    <w:rsid w:val="008C38C3"/>
    <w:rsid w:val="008C4F73"/>
    <w:rsid w:val="008C56D8"/>
    <w:rsid w:val="008C6D55"/>
    <w:rsid w:val="008D15D9"/>
    <w:rsid w:val="008D19CA"/>
    <w:rsid w:val="008D3DFA"/>
    <w:rsid w:val="008D5070"/>
    <w:rsid w:val="008D6325"/>
    <w:rsid w:val="008D6A57"/>
    <w:rsid w:val="008D73F9"/>
    <w:rsid w:val="008E3211"/>
    <w:rsid w:val="008E46A7"/>
    <w:rsid w:val="008E579E"/>
    <w:rsid w:val="008E67B5"/>
    <w:rsid w:val="008E6977"/>
    <w:rsid w:val="008E6B5D"/>
    <w:rsid w:val="008E6C68"/>
    <w:rsid w:val="008F11FF"/>
    <w:rsid w:val="008F2224"/>
    <w:rsid w:val="008F2859"/>
    <w:rsid w:val="008F2ED8"/>
    <w:rsid w:val="008F3033"/>
    <w:rsid w:val="008F4FCE"/>
    <w:rsid w:val="008F56B6"/>
    <w:rsid w:val="008F5CA0"/>
    <w:rsid w:val="008F7D7D"/>
    <w:rsid w:val="00900F14"/>
    <w:rsid w:val="00901E84"/>
    <w:rsid w:val="00902840"/>
    <w:rsid w:val="00904D50"/>
    <w:rsid w:val="00905480"/>
    <w:rsid w:val="00910E5E"/>
    <w:rsid w:val="009110BB"/>
    <w:rsid w:val="009112A9"/>
    <w:rsid w:val="009124E4"/>
    <w:rsid w:val="00912854"/>
    <w:rsid w:val="00916963"/>
    <w:rsid w:val="00916B44"/>
    <w:rsid w:val="009215A1"/>
    <w:rsid w:val="00922DC8"/>
    <w:rsid w:val="009230D0"/>
    <w:rsid w:val="009232B8"/>
    <w:rsid w:val="009312EE"/>
    <w:rsid w:val="00931BAA"/>
    <w:rsid w:val="00931BB8"/>
    <w:rsid w:val="009349C9"/>
    <w:rsid w:val="00935B67"/>
    <w:rsid w:val="009364EB"/>
    <w:rsid w:val="0093764F"/>
    <w:rsid w:val="00937AB9"/>
    <w:rsid w:val="00940D6C"/>
    <w:rsid w:val="00942F8A"/>
    <w:rsid w:val="00943678"/>
    <w:rsid w:val="009438E0"/>
    <w:rsid w:val="00945215"/>
    <w:rsid w:val="009457F6"/>
    <w:rsid w:val="009459EE"/>
    <w:rsid w:val="00945E7C"/>
    <w:rsid w:val="00947120"/>
    <w:rsid w:val="0094719E"/>
    <w:rsid w:val="009506F7"/>
    <w:rsid w:val="00951D95"/>
    <w:rsid w:val="00952065"/>
    <w:rsid w:val="00954D63"/>
    <w:rsid w:val="00955372"/>
    <w:rsid w:val="009557A6"/>
    <w:rsid w:val="00955EE2"/>
    <w:rsid w:val="00956C0B"/>
    <w:rsid w:val="0096003F"/>
    <w:rsid w:val="009606D6"/>
    <w:rsid w:val="00967356"/>
    <w:rsid w:val="00970083"/>
    <w:rsid w:val="009717C0"/>
    <w:rsid w:val="00972327"/>
    <w:rsid w:val="0097667A"/>
    <w:rsid w:val="009808E9"/>
    <w:rsid w:val="009830CD"/>
    <w:rsid w:val="00983676"/>
    <w:rsid w:val="00984BFC"/>
    <w:rsid w:val="00985217"/>
    <w:rsid w:val="00985AEE"/>
    <w:rsid w:val="009865EB"/>
    <w:rsid w:val="0099159D"/>
    <w:rsid w:val="00991A14"/>
    <w:rsid w:val="00991BB6"/>
    <w:rsid w:val="00992241"/>
    <w:rsid w:val="0099289F"/>
    <w:rsid w:val="00992D5E"/>
    <w:rsid w:val="009930E2"/>
    <w:rsid w:val="00994ED0"/>
    <w:rsid w:val="0099543E"/>
    <w:rsid w:val="00997727"/>
    <w:rsid w:val="009A1033"/>
    <w:rsid w:val="009A40C5"/>
    <w:rsid w:val="009A4F4C"/>
    <w:rsid w:val="009A6412"/>
    <w:rsid w:val="009B0750"/>
    <w:rsid w:val="009B1FBA"/>
    <w:rsid w:val="009B40B3"/>
    <w:rsid w:val="009B52BD"/>
    <w:rsid w:val="009B6AC8"/>
    <w:rsid w:val="009C1280"/>
    <w:rsid w:val="009C3547"/>
    <w:rsid w:val="009C3D19"/>
    <w:rsid w:val="009C4900"/>
    <w:rsid w:val="009C5696"/>
    <w:rsid w:val="009C5852"/>
    <w:rsid w:val="009C7BEE"/>
    <w:rsid w:val="009D01A8"/>
    <w:rsid w:val="009D1457"/>
    <w:rsid w:val="009D1C40"/>
    <w:rsid w:val="009D26EF"/>
    <w:rsid w:val="009D3D35"/>
    <w:rsid w:val="009D4B83"/>
    <w:rsid w:val="009D5A58"/>
    <w:rsid w:val="009D6A03"/>
    <w:rsid w:val="009D6A4F"/>
    <w:rsid w:val="009D6FA4"/>
    <w:rsid w:val="009D7675"/>
    <w:rsid w:val="009E3B59"/>
    <w:rsid w:val="009E4C12"/>
    <w:rsid w:val="009E52C3"/>
    <w:rsid w:val="009E60CE"/>
    <w:rsid w:val="009E68DF"/>
    <w:rsid w:val="009F0D6B"/>
    <w:rsid w:val="009F251E"/>
    <w:rsid w:val="009F3D4D"/>
    <w:rsid w:val="009F3DA2"/>
    <w:rsid w:val="009F4020"/>
    <w:rsid w:val="009F613E"/>
    <w:rsid w:val="009F6AF7"/>
    <w:rsid w:val="009F7AAC"/>
    <w:rsid w:val="00A00FA4"/>
    <w:rsid w:val="00A0150B"/>
    <w:rsid w:val="00A0222E"/>
    <w:rsid w:val="00A0285E"/>
    <w:rsid w:val="00A034AD"/>
    <w:rsid w:val="00A03617"/>
    <w:rsid w:val="00A03CD8"/>
    <w:rsid w:val="00A0403A"/>
    <w:rsid w:val="00A11F91"/>
    <w:rsid w:val="00A1203F"/>
    <w:rsid w:val="00A14BA9"/>
    <w:rsid w:val="00A15D7D"/>
    <w:rsid w:val="00A1648F"/>
    <w:rsid w:val="00A17172"/>
    <w:rsid w:val="00A17504"/>
    <w:rsid w:val="00A17DBE"/>
    <w:rsid w:val="00A205C3"/>
    <w:rsid w:val="00A20625"/>
    <w:rsid w:val="00A20945"/>
    <w:rsid w:val="00A213A3"/>
    <w:rsid w:val="00A233A7"/>
    <w:rsid w:val="00A234A6"/>
    <w:rsid w:val="00A25015"/>
    <w:rsid w:val="00A25170"/>
    <w:rsid w:val="00A259AE"/>
    <w:rsid w:val="00A25E1E"/>
    <w:rsid w:val="00A307B2"/>
    <w:rsid w:val="00A308EE"/>
    <w:rsid w:val="00A30B3A"/>
    <w:rsid w:val="00A31950"/>
    <w:rsid w:val="00A32404"/>
    <w:rsid w:val="00A32FE0"/>
    <w:rsid w:val="00A340B2"/>
    <w:rsid w:val="00A34670"/>
    <w:rsid w:val="00A3492E"/>
    <w:rsid w:val="00A34BB4"/>
    <w:rsid w:val="00A35072"/>
    <w:rsid w:val="00A36771"/>
    <w:rsid w:val="00A36CC2"/>
    <w:rsid w:val="00A37106"/>
    <w:rsid w:val="00A379F6"/>
    <w:rsid w:val="00A41BC7"/>
    <w:rsid w:val="00A41BE1"/>
    <w:rsid w:val="00A42783"/>
    <w:rsid w:val="00A42E81"/>
    <w:rsid w:val="00A443C1"/>
    <w:rsid w:val="00A44761"/>
    <w:rsid w:val="00A45697"/>
    <w:rsid w:val="00A4622E"/>
    <w:rsid w:val="00A46F5D"/>
    <w:rsid w:val="00A5072E"/>
    <w:rsid w:val="00A520BD"/>
    <w:rsid w:val="00A52E30"/>
    <w:rsid w:val="00A53076"/>
    <w:rsid w:val="00A534CB"/>
    <w:rsid w:val="00A53FEC"/>
    <w:rsid w:val="00A55715"/>
    <w:rsid w:val="00A560B6"/>
    <w:rsid w:val="00A56B5B"/>
    <w:rsid w:val="00A56F72"/>
    <w:rsid w:val="00A60754"/>
    <w:rsid w:val="00A62E1D"/>
    <w:rsid w:val="00A6436C"/>
    <w:rsid w:val="00A72473"/>
    <w:rsid w:val="00A729F0"/>
    <w:rsid w:val="00A75FCC"/>
    <w:rsid w:val="00A81348"/>
    <w:rsid w:val="00A82CFA"/>
    <w:rsid w:val="00A83029"/>
    <w:rsid w:val="00A83435"/>
    <w:rsid w:val="00A84BCB"/>
    <w:rsid w:val="00A85FB4"/>
    <w:rsid w:val="00A86258"/>
    <w:rsid w:val="00A87B69"/>
    <w:rsid w:val="00A90583"/>
    <w:rsid w:val="00A914B7"/>
    <w:rsid w:val="00A91BAA"/>
    <w:rsid w:val="00A920BB"/>
    <w:rsid w:val="00A92615"/>
    <w:rsid w:val="00A93703"/>
    <w:rsid w:val="00A941D3"/>
    <w:rsid w:val="00A94549"/>
    <w:rsid w:val="00A966DA"/>
    <w:rsid w:val="00A96980"/>
    <w:rsid w:val="00AA137E"/>
    <w:rsid w:val="00AA5371"/>
    <w:rsid w:val="00AA5DCF"/>
    <w:rsid w:val="00AB064A"/>
    <w:rsid w:val="00AB169D"/>
    <w:rsid w:val="00AB2DEA"/>
    <w:rsid w:val="00AB3D74"/>
    <w:rsid w:val="00AB4FBE"/>
    <w:rsid w:val="00AB5CD4"/>
    <w:rsid w:val="00AB60EA"/>
    <w:rsid w:val="00AB79A4"/>
    <w:rsid w:val="00AB7C2E"/>
    <w:rsid w:val="00AC4DAF"/>
    <w:rsid w:val="00AC546E"/>
    <w:rsid w:val="00AC615A"/>
    <w:rsid w:val="00AC7098"/>
    <w:rsid w:val="00AD0026"/>
    <w:rsid w:val="00AD1748"/>
    <w:rsid w:val="00AD2397"/>
    <w:rsid w:val="00AD2C0B"/>
    <w:rsid w:val="00AD2C22"/>
    <w:rsid w:val="00AD3C31"/>
    <w:rsid w:val="00AD418F"/>
    <w:rsid w:val="00AD55B2"/>
    <w:rsid w:val="00AD651E"/>
    <w:rsid w:val="00AD6D3C"/>
    <w:rsid w:val="00AD790C"/>
    <w:rsid w:val="00AE22A0"/>
    <w:rsid w:val="00AE2701"/>
    <w:rsid w:val="00AE2886"/>
    <w:rsid w:val="00AE3325"/>
    <w:rsid w:val="00AE35D2"/>
    <w:rsid w:val="00AE36BD"/>
    <w:rsid w:val="00AE54F8"/>
    <w:rsid w:val="00AE5735"/>
    <w:rsid w:val="00AE5C48"/>
    <w:rsid w:val="00AE738B"/>
    <w:rsid w:val="00AE73BE"/>
    <w:rsid w:val="00AF02B9"/>
    <w:rsid w:val="00AF0C2B"/>
    <w:rsid w:val="00AF2985"/>
    <w:rsid w:val="00AF3207"/>
    <w:rsid w:val="00AF4984"/>
    <w:rsid w:val="00AF50C0"/>
    <w:rsid w:val="00AF58C4"/>
    <w:rsid w:val="00AF610F"/>
    <w:rsid w:val="00AF68C3"/>
    <w:rsid w:val="00AF7DA1"/>
    <w:rsid w:val="00AF7DE9"/>
    <w:rsid w:val="00B016D8"/>
    <w:rsid w:val="00B01B29"/>
    <w:rsid w:val="00B03EF3"/>
    <w:rsid w:val="00B041D5"/>
    <w:rsid w:val="00B04738"/>
    <w:rsid w:val="00B04F86"/>
    <w:rsid w:val="00B05743"/>
    <w:rsid w:val="00B05D02"/>
    <w:rsid w:val="00B070B9"/>
    <w:rsid w:val="00B078F7"/>
    <w:rsid w:val="00B07B39"/>
    <w:rsid w:val="00B07BA1"/>
    <w:rsid w:val="00B10CAC"/>
    <w:rsid w:val="00B10EF3"/>
    <w:rsid w:val="00B11A9A"/>
    <w:rsid w:val="00B126C9"/>
    <w:rsid w:val="00B132CE"/>
    <w:rsid w:val="00B148AE"/>
    <w:rsid w:val="00B14A56"/>
    <w:rsid w:val="00B158C9"/>
    <w:rsid w:val="00B15E8C"/>
    <w:rsid w:val="00B16687"/>
    <w:rsid w:val="00B21D79"/>
    <w:rsid w:val="00B23760"/>
    <w:rsid w:val="00B2381A"/>
    <w:rsid w:val="00B24D7C"/>
    <w:rsid w:val="00B2531D"/>
    <w:rsid w:val="00B27681"/>
    <w:rsid w:val="00B30D8A"/>
    <w:rsid w:val="00B32B36"/>
    <w:rsid w:val="00B32BDB"/>
    <w:rsid w:val="00B33589"/>
    <w:rsid w:val="00B34F77"/>
    <w:rsid w:val="00B35EBC"/>
    <w:rsid w:val="00B40ADE"/>
    <w:rsid w:val="00B40CB3"/>
    <w:rsid w:val="00B41712"/>
    <w:rsid w:val="00B41CF8"/>
    <w:rsid w:val="00B42F1B"/>
    <w:rsid w:val="00B43478"/>
    <w:rsid w:val="00B444D4"/>
    <w:rsid w:val="00B45668"/>
    <w:rsid w:val="00B46B78"/>
    <w:rsid w:val="00B46D3A"/>
    <w:rsid w:val="00B508E4"/>
    <w:rsid w:val="00B537D8"/>
    <w:rsid w:val="00B54317"/>
    <w:rsid w:val="00B55408"/>
    <w:rsid w:val="00B5545E"/>
    <w:rsid w:val="00B566D7"/>
    <w:rsid w:val="00B5684B"/>
    <w:rsid w:val="00B57208"/>
    <w:rsid w:val="00B60C91"/>
    <w:rsid w:val="00B625AA"/>
    <w:rsid w:val="00B62891"/>
    <w:rsid w:val="00B62FE9"/>
    <w:rsid w:val="00B63D98"/>
    <w:rsid w:val="00B63DC3"/>
    <w:rsid w:val="00B63F7B"/>
    <w:rsid w:val="00B64ED5"/>
    <w:rsid w:val="00B65EC1"/>
    <w:rsid w:val="00B65ED2"/>
    <w:rsid w:val="00B6731D"/>
    <w:rsid w:val="00B7142A"/>
    <w:rsid w:val="00B71AE3"/>
    <w:rsid w:val="00B71F8A"/>
    <w:rsid w:val="00B7335C"/>
    <w:rsid w:val="00B75441"/>
    <w:rsid w:val="00B7561C"/>
    <w:rsid w:val="00B763B4"/>
    <w:rsid w:val="00B76BE0"/>
    <w:rsid w:val="00B7759E"/>
    <w:rsid w:val="00B81378"/>
    <w:rsid w:val="00B820A8"/>
    <w:rsid w:val="00B82550"/>
    <w:rsid w:val="00B82B14"/>
    <w:rsid w:val="00B839B5"/>
    <w:rsid w:val="00B83E3B"/>
    <w:rsid w:val="00B84DF0"/>
    <w:rsid w:val="00B865E3"/>
    <w:rsid w:val="00B87639"/>
    <w:rsid w:val="00B877FA"/>
    <w:rsid w:val="00B8795B"/>
    <w:rsid w:val="00B900B8"/>
    <w:rsid w:val="00B93994"/>
    <w:rsid w:val="00B966E4"/>
    <w:rsid w:val="00BA1A7F"/>
    <w:rsid w:val="00BA2E11"/>
    <w:rsid w:val="00BA3C4E"/>
    <w:rsid w:val="00BA3E3B"/>
    <w:rsid w:val="00BA6843"/>
    <w:rsid w:val="00BA6DDB"/>
    <w:rsid w:val="00BB181E"/>
    <w:rsid w:val="00BB1C4A"/>
    <w:rsid w:val="00BB3A58"/>
    <w:rsid w:val="00BB4748"/>
    <w:rsid w:val="00BB4C72"/>
    <w:rsid w:val="00BB65E0"/>
    <w:rsid w:val="00BB7087"/>
    <w:rsid w:val="00BC0E4D"/>
    <w:rsid w:val="00BC0E61"/>
    <w:rsid w:val="00BC18F0"/>
    <w:rsid w:val="00BC4204"/>
    <w:rsid w:val="00BC56D4"/>
    <w:rsid w:val="00BC64FD"/>
    <w:rsid w:val="00BC7EEB"/>
    <w:rsid w:val="00BD27A4"/>
    <w:rsid w:val="00BD2A08"/>
    <w:rsid w:val="00BD30AE"/>
    <w:rsid w:val="00BD5DEC"/>
    <w:rsid w:val="00BD5EF9"/>
    <w:rsid w:val="00BD788B"/>
    <w:rsid w:val="00BD7A3C"/>
    <w:rsid w:val="00BE0708"/>
    <w:rsid w:val="00BE1255"/>
    <w:rsid w:val="00BE4A11"/>
    <w:rsid w:val="00BE4C6A"/>
    <w:rsid w:val="00BE795F"/>
    <w:rsid w:val="00BF08C3"/>
    <w:rsid w:val="00BF0E52"/>
    <w:rsid w:val="00BF144E"/>
    <w:rsid w:val="00BF16C1"/>
    <w:rsid w:val="00BF201E"/>
    <w:rsid w:val="00BF4693"/>
    <w:rsid w:val="00BF4E2C"/>
    <w:rsid w:val="00BF65B3"/>
    <w:rsid w:val="00C00DCD"/>
    <w:rsid w:val="00C019AD"/>
    <w:rsid w:val="00C01CC3"/>
    <w:rsid w:val="00C01FF4"/>
    <w:rsid w:val="00C038BF"/>
    <w:rsid w:val="00C03A9D"/>
    <w:rsid w:val="00C0501A"/>
    <w:rsid w:val="00C0503D"/>
    <w:rsid w:val="00C107CB"/>
    <w:rsid w:val="00C10D36"/>
    <w:rsid w:val="00C11653"/>
    <w:rsid w:val="00C11798"/>
    <w:rsid w:val="00C13B57"/>
    <w:rsid w:val="00C145C1"/>
    <w:rsid w:val="00C163C6"/>
    <w:rsid w:val="00C20CFC"/>
    <w:rsid w:val="00C21178"/>
    <w:rsid w:val="00C21219"/>
    <w:rsid w:val="00C21C48"/>
    <w:rsid w:val="00C22E4D"/>
    <w:rsid w:val="00C23E55"/>
    <w:rsid w:val="00C24ABF"/>
    <w:rsid w:val="00C25AFB"/>
    <w:rsid w:val="00C26172"/>
    <w:rsid w:val="00C27E9E"/>
    <w:rsid w:val="00C30015"/>
    <w:rsid w:val="00C3145B"/>
    <w:rsid w:val="00C31666"/>
    <w:rsid w:val="00C33030"/>
    <w:rsid w:val="00C330CE"/>
    <w:rsid w:val="00C33D12"/>
    <w:rsid w:val="00C34C44"/>
    <w:rsid w:val="00C34CE9"/>
    <w:rsid w:val="00C3532D"/>
    <w:rsid w:val="00C35CB1"/>
    <w:rsid w:val="00C375EE"/>
    <w:rsid w:val="00C4003E"/>
    <w:rsid w:val="00C4006C"/>
    <w:rsid w:val="00C41230"/>
    <w:rsid w:val="00C45D22"/>
    <w:rsid w:val="00C55DC0"/>
    <w:rsid w:val="00C5661F"/>
    <w:rsid w:val="00C56E1E"/>
    <w:rsid w:val="00C60A15"/>
    <w:rsid w:val="00C60F0D"/>
    <w:rsid w:val="00C6320A"/>
    <w:rsid w:val="00C64329"/>
    <w:rsid w:val="00C658FE"/>
    <w:rsid w:val="00C7068D"/>
    <w:rsid w:val="00C71BD7"/>
    <w:rsid w:val="00C72DE1"/>
    <w:rsid w:val="00C74634"/>
    <w:rsid w:val="00C76C0E"/>
    <w:rsid w:val="00C77323"/>
    <w:rsid w:val="00C80EA4"/>
    <w:rsid w:val="00C81FFB"/>
    <w:rsid w:val="00C821EA"/>
    <w:rsid w:val="00C8396B"/>
    <w:rsid w:val="00C83A81"/>
    <w:rsid w:val="00C84822"/>
    <w:rsid w:val="00C8564A"/>
    <w:rsid w:val="00C86373"/>
    <w:rsid w:val="00C915DE"/>
    <w:rsid w:val="00C9358A"/>
    <w:rsid w:val="00C958C3"/>
    <w:rsid w:val="00C959B4"/>
    <w:rsid w:val="00C95CA1"/>
    <w:rsid w:val="00CA068A"/>
    <w:rsid w:val="00CA1DB2"/>
    <w:rsid w:val="00CA36C3"/>
    <w:rsid w:val="00CA6550"/>
    <w:rsid w:val="00CA763F"/>
    <w:rsid w:val="00CB0F2B"/>
    <w:rsid w:val="00CB1B31"/>
    <w:rsid w:val="00CB3D6E"/>
    <w:rsid w:val="00CB4E9E"/>
    <w:rsid w:val="00CB5603"/>
    <w:rsid w:val="00CB5E27"/>
    <w:rsid w:val="00CB6669"/>
    <w:rsid w:val="00CC021D"/>
    <w:rsid w:val="00CC425F"/>
    <w:rsid w:val="00CC7CC3"/>
    <w:rsid w:val="00CC7D0F"/>
    <w:rsid w:val="00CD1A5C"/>
    <w:rsid w:val="00CD1C3C"/>
    <w:rsid w:val="00CD1F80"/>
    <w:rsid w:val="00CD4E62"/>
    <w:rsid w:val="00CD5C52"/>
    <w:rsid w:val="00CD5FCE"/>
    <w:rsid w:val="00CD6980"/>
    <w:rsid w:val="00CD7466"/>
    <w:rsid w:val="00CD79A3"/>
    <w:rsid w:val="00CD7A63"/>
    <w:rsid w:val="00CE0553"/>
    <w:rsid w:val="00CE08EF"/>
    <w:rsid w:val="00CE09E6"/>
    <w:rsid w:val="00CE1F65"/>
    <w:rsid w:val="00CE43DC"/>
    <w:rsid w:val="00CE54CE"/>
    <w:rsid w:val="00CE77BA"/>
    <w:rsid w:val="00CF004A"/>
    <w:rsid w:val="00CF257E"/>
    <w:rsid w:val="00CF4572"/>
    <w:rsid w:val="00CF4E3E"/>
    <w:rsid w:val="00CF6AE9"/>
    <w:rsid w:val="00CF78E9"/>
    <w:rsid w:val="00D0428C"/>
    <w:rsid w:val="00D051B0"/>
    <w:rsid w:val="00D066E1"/>
    <w:rsid w:val="00D07301"/>
    <w:rsid w:val="00D10F89"/>
    <w:rsid w:val="00D13E48"/>
    <w:rsid w:val="00D16796"/>
    <w:rsid w:val="00D16DFC"/>
    <w:rsid w:val="00D16EF8"/>
    <w:rsid w:val="00D20594"/>
    <w:rsid w:val="00D2548F"/>
    <w:rsid w:val="00D25D20"/>
    <w:rsid w:val="00D25F47"/>
    <w:rsid w:val="00D26853"/>
    <w:rsid w:val="00D26F41"/>
    <w:rsid w:val="00D3247E"/>
    <w:rsid w:val="00D34024"/>
    <w:rsid w:val="00D35247"/>
    <w:rsid w:val="00D362C7"/>
    <w:rsid w:val="00D368D1"/>
    <w:rsid w:val="00D37B0E"/>
    <w:rsid w:val="00D4046B"/>
    <w:rsid w:val="00D40563"/>
    <w:rsid w:val="00D41345"/>
    <w:rsid w:val="00D422CC"/>
    <w:rsid w:val="00D428B8"/>
    <w:rsid w:val="00D45BF2"/>
    <w:rsid w:val="00D47DE2"/>
    <w:rsid w:val="00D50BEB"/>
    <w:rsid w:val="00D50DD6"/>
    <w:rsid w:val="00D51167"/>
    <w:rsid w:val="00D531A4"/>
    <w:rsid w:val="00D54631"/>
    <w:rsid w:val="00D548E0"/>
    <w:rsid w:val="00D549E2"/>
    <w:rsid w:val="00D55A29"/>
    <w:rsid w:val="00D573F0"/>
    <w:rsid w:val="00D57BF0"/>
    <w:rsid w:val="00D61752"/>
    <w:rsid w:val="00D61DC6"/>
    <w:rsid w:val="00D6232E"/>
    <w:rsid w:val="00D63ABD"/>
    <w:rsid w:val="00D64852"/>
    <w:rsid w:val="00D650B6"/>
    <w:rsid w:val="00D65248"/>
    <w:rsid w:val="00D6568A"/>
    <w:rsid w:val="00D65BDA"/>
    <w:rsid w:val="00D6683E"/>
    <w:rsid w:val="00D6684A"/>
    <w:rsid w:val="00D71213"/>
    <w:rsid w:val="00D71E9A"/>
    <w:rsid w:val="00D72371"/>
    <w:rsid w:val="00D724B7"/>
    <w:rsid w:val="00D7267D"/>
    <w:rsid w:val="00D74972"/>
    <w:rsid w:val="00D74AE5"/>
    <w:rsid w:val="00D7530E"/>
    <w:rsid w:val="00D75D51"/>
    <w:rsid w:val="00D77352"/>
    <w:rsid w:val="00D77D2F"/>
    <w:rsid w:val="00D806BF"/>
    <w:rsid w:val="00D82E4A"/>
    <w:rsid w:val="00D84778"/>
    <w:rsid w:val="00D9030B"/>
    <w:rsid w:val="00D908C8"/>
    <w:rsid w:val="00D9185E"/>
    <w:rsid w:val="00D93DF6"/>
    <w:rsid w:val="00D950D5"/>
    <w:rsid w:val="00D9687A"/>
    <w:rsid w:val="00D97BF9"/>
    <w:rsid w:val="00DA144F"/>
    <w:rsid w:val="00DA2440"/>
    <w:rsid w:val="00DA4676"/>
    <w:rsid w:val="00DA5396"/>
    <w:rsid w:val="00DA5DB5"/>
    <w:rsid w:val="00DA7AE4"/>
    <w:rsid w:val="00DB018B"/>
    <w:rsid w:val="00DB1417"/>
    <w:rsid w:val="00DB1D2C"/>
    <w:rsid w:val="00DB2739"/>
    <w:rsid w:val="00DB3D2C"/>
    <w:rsid w:val="00DB5492"/>
    <w:rsid w:val="00DB5861"/>
    <w:rsid w:val="00DB66BE"/>
    <w:rsid w:val="00DB71BD"/>
    <w:rsid w:val="00DC13FF"/>
    <w:rsid w:val="00DC3F3B"/>
    <w:rsid w:val="00DC4A5D"/>
    <w:rsid w:val="00DC5B7C"/>
    <w:rsid w:val="00DC6568"/>
    <w:rsid w:val="00DD0128"/>
    <w:rsid w:val="00DD0F0B"/>
    <w:rsid w:val="00DD0F26"/>
    <w:rsid w:val="00DD748B"/>
    <w:rsid w:val="00DE14BF"/>
    <w:rsid w:val="00DE1ADF"/>
    <w:rsid w:val="00DE2352"/>
    <w:rsid w:val="00DE2D76"/>
    <w:rsid w:val="00DE2EA1"/>
    <w:rsid w:val="00DE337A"/>
    <w:rsid w:val="00DE4703"/>
    <w:rsid w:val="00DE47DB"/>
    <w:rsid w:val="00DE7E47"/>
    <w:rsid w:val="00DF04F4"/>
    <w:rsid w:val="00DF0776"/>
    <w:rsid w:val="00DF145F"/>
    <w:rsid w:val="00DF34CB"/>
    <w:rsid w:val="00DF5968"/>
    <w:rsid w:val="00DF7196"/>
    <w:rsid w:val="00E00BF3"/>
    <w:rsid w:val="00E01C08"/>
    <w:rsid w:val="00E02BD9"/>
    <w:rsid w:val="00E06680"/>
    <w:rsid w:val="00E06D9C"/>
    <w:rsid w:val="00E07A1D"/>
    <w:rsid w:val="00E10DEC"/>
    <w:rsid w:val="00E13D31"/>
    <w:rsid w:val="00E14274"/>
    <w:rsid w:val="00E15487"/>
    <w:rsid w:val="00E15C03"/>
    <w:rsid w:val="00E162CF"/>
    <w:rsid w:val="00E16964"/>
    <w:rsid w:val="00E17184"/>
    <w:rsid w:val="00E20C77"/>
    <w:rsid w:val="00E2254B"/>
    <w:rsid w:val="00E2604B"/>
    <w:rsid w:val="00E262A8"/>
    <w:rsid w:val="00E26449"/>
    <w:rsid w:val="00E3052B"/>
    <w:rsid w:val="00E335C5"/>
    <w:rsid w:val="00E338BC"/>
    <w:rsid w:val="00E339B6"/>
    <w:rsid w:val="00E34066"/>
    <w:rsid w:val="00E35732"/>
    <w:rsid w:val="00E374E7"/>
    <w:rsid w:val="00E37516"/>
    <w:rsid w:val="00E37D00"/>
    <w:rsid w:val="00E4003F"/>
    <w:rsid w:val="00E41F53"/>
    <w:rsid w:val="00E44625"/>
    <w:rsid w:val="00E468FA"/>
    <w:rsid w:val="00E514CA"/>
    <w:rsid w:val="00E51D9F"/>
    <w:rsid w:val="00E52CCB"/>
    <w:rsid w:val="00E5424E"/>
    <w:rsid w:val="00E543D1"/>
    <w:rsid w:val="00E54D11"/>
    <w:rsid w:val="00E568C2"/>
    <w:rsid w:val="00E56D32"/>
    <w:rsid w:val="00E5754E"/>
    <w:rsid w:val="00E606D7"/>
    <w:rsid w:val="00E614B3"/>
    <w:rsid w:val="00E624B0"/>
    <w:rsid w:val="00E64A90"/>
    <w:rsid w:val="00E655DC"/>
    <w:rsid w:val="00E672BF"/>
    <w:rsid w:val="00E67A8E"/>
    <w:rsid w:val="00E7270F"/>
    <w:rsid w:val="00E747BC"/>
    <w:rsid w:val="00E748BE"/>
    <w:rsid w:val="00E74B5E"/>
    <w:rsid w:val="00E75269"/>
    <w:rsid w:val="00E77094"/>
    <w:rsid w:val="00E8171F"/>
    <w:rsid w:val="00E83398"/>
    <w:rsid w:val="00E84F7B"/>
    <w:rsid w:val="00E8651D"/>
    <w:rsid w:val="00E86C23"/>
    <w:rsid w:val="00E878DA"/>
    <w:rsid w:val="00E911DD"/>
    <w:rsid w:val="00E913CE"/>
    <w:rsid w:val="00E916B7"/>
    <w:rsid w:val="00E91A81"/>
    <w:rsid w:val="00E93998"/>
    <w:rsid w:val="00E93E07"/>
    <w:rsid w:val="00E9603A"/>
    <w:rsid w:val="00E979E4"/>
    <w:rsid w:val="00EA1D47"/>
    <w:rsid w:val="00EA2F97"/>
    <w:rsid w:val="00EA3097"/>
    <w:rsid w:val="00EA56FD"/>
    <w:rsid w:val="00EA64AC"/>
    <w:rsid w:val="00EA64FB"/>
    <w:rsid w:val="00EA6933"/>
    <w:rsid w:val="00EA7FF7"/>
    <w:rsid w:val="00EB068A"/>
    <w:rsid w:val="00EB15CA"/>
    <w:rsid w:val="00EB1B37"/>
    <w:rsid w:val="00EB2832"/>
    <w:rsid w:val="00EB3953"/>
    <w:rsid w:val="00EB45C7"/>
    <w:rsid w:val="00EB50DD"/>
    <w:rsid w:val="00EB7850"/>
    <w:rsid w:val="00EC0039"/>
    <w:rsid w:val="00EC05F1"/>
    <w:rsid w:val="00EC0609"/>
    <w:rsid w:val="00EC14C7"/>
    <w:rsid w:val="00EC19E2"/>
    <w:rsid w:val="00EC404F"/>
    <w:rsid w:val="00EC42C2"/>
    <w:rsid w:val="00EC4DFC"/>
    <w:rsid w:val="00EC5C45"/>
    <w:rsid w:val="00EC5E07"/>
    <w:rsid w:val="00EC60BF"/>
    <w:rsid w:val="00EC709B"/>
    <w:rsid w:val="00ED05D3"/>
    <w:rsid w:val="00ED2E18"/>
    <w:rsid w:val="00ED4D55"/>
    <w:rsid w:val="00ED4FC7"/>
    <w:rsid w:val="00ED68D4"/>
    <w:rsid w:val="00ED795E"/>
    <w:rsid w:val="00EE1745"/>
    <w:rsid w:val="00EE18CF"/>
    <w:rsid w:val="00EE2615"/>
    <w:rsid w:val="00EE31FA"/>
    <w:rsid w:val="00EE4344"/>
    <w:rsid w:val="00EE454D"/>
    <w:rsid w:val="00EE4808"/>
    <w:rsid w:val="00EE49E1"/>
    <w:rsid w:val="00EE514B"/>
    <w:rsid w:val="00EE5F7E"/>
    <w:rsid w:val="00EE72A0"/>
    <w:rsid w:val="00EF0304"/>
    <w:rsid w:val="00EF16AD"/>
    <w:rsid w:val="00EF16E0"/>
    <w:rsid w:val="00EF3439"/>
    <w:rsid w:val="00EF3E49"/>
    <w:rsid w:val="00EF541B"/>
    <w:rsid w:val="00EF5D08"/>
    <w:rsid w:val="00EF7CDA"/>
    <w:rsid w:val="00F004C5"/>
    <w:rsid w:val="00F00998"/>
    <w:rsid w:val="00F01D64"/>
    <w:rsid w:val="00F047E9"/>
    <w:rsid w:val="00F07C9D"/>
    <w:rsid w:val="00F10727"/>
    <w:rsid w:val="00F1117F"/>
    <w:rsid w:val="00F1188C"/>
    <w:rsid w:val="00F126CA"/>
    <w:rsid w:val="00F12E0A"/>
    <w:rsid w:val="00F13880"/>
    <w:rsid w:val="00F1431E"/>
    <w:rsid w:val="00F16043"/>
    <w:rsid w:val="00F16476"/>
    <w:rsid w:val="00F219EA"/>
    <w:rsid w:val="00F2319F"/>
    <w:rsid w:val="00F240CB"/>
    <w:rsid w:val="00F247F2"/>
    <w:rsid w:val="00F253EA"/>
    <w:rsid w:val="00F31767"/>
    <w:rsid w:val="00F31D7A"/>
    <w:rsid w:val="00F3266A"/>
    <w:rsid w:val="00F32F1A"/>
    <w:rsid w:val="00F347E8"/>
    <w:rsid w:val="00F35F0A"/>
    <w:rsid w:val="00F373E7"/>
    <w:rsid w:val="00F37789"/>
    <w:rsid w:val="00F4756B"/>
    <w:rsid w:val="00F54D80"/>
    <w:rsid w:val="00F5570B"/>
    <w:rsid w:val="00F56125"/>
    <w:rsid w:val="00F60440"/>
    <w:rsid w:val="00F60CE1"/>
    <w:rsid w:val="00F60ED3"/>
    <w:rsid w:val="00F61491"/>
    <w:rsid w:val="00F61E26"/>
    <w:rsid w:val="00F6502E"/>
    <w:rsid w:val="00F65E0A"/>
    <w:rsid w:val="00F66FD3"/>
    <w:rsid w:val="00F67422"/>
    <w:rsid w:val="00F705ED"/>
    <w:rsid w:val="00F70888"/>
    <w:rsid w:val="00F71003"/>
    <w:rsid w:val="00F716D7"/>
    <w:rsid w:val="00F7246A"/>
    <w:rsid w:val="00F75554"/>
    <w:rsid w:val="00F772D2"/>
    <w:rsid w:val="00F80FAB"/>
    <w:rsid w:val="00F81DFD"/>
    <w:rsid w:val="00F83D7E"/>
    <w:rsid w:val="00F83EAF"/>
    <w:rsid w:val="00F842E5"/>
    <w:rsid w:val="00F84443"/>
    <w:rsid w:val="00F904DC"/>
    <w:rsid w:val="00F9113F"/>
    <w:rsid w:val="00F94037"/>
    <w:rsid w:val="00F94161"/>
    <w:rsid w:val="00F9461B"/>
    <w:rsid w:val="00F94BC0"/>
    <w:rsid w:val="00F95342"/>
    <w:rsid w:val="00F95FC1"/>
    <w:rsid w:val="00F96DE9"/>
    <w:rsid w:val="00FA0A9A"/>
    <w:rsid w:val="00FA1F64"/>
    <w:rsid w:val="00FA4962"/>
    <w:rsid w:val="00FA58FB"/>
    <w:rsid w:val="00FA616F"/>
    <w:rsid w:val="00FA7734"/>
    <w:rsid w:val="00FA79A6"/>
    <w:rsid w:val="00FB58E5"/>
    <w:rsid w:val="00FB5B00"/>
    <w:rsid w:val="00FB606B"/>
    <w:rsid w:val="00FB7764"/>
    <w:rsid w:val="00FB7F5E"/>
    <w:rsid w:val="00FC1442"/>
    <w:rsid w:val="00FC1C51"/>
    <w:rsid w:val="00FC2C08"/>
    <w:rsid w:val="00FC3360"/>
    <w:rsid w:val="00FC592A"/>
    <w:rsid w:val="00FC64F7"/>
    <w:rsid w:val="00FD07B7"/>
    <w:rsid w:val="00FD10BF"/>
    <w:rsid w:val="00FD4B10"/>
    <w:rsid w:val="00FD4E8F"/>
    <w:rsid w:val="00FD646B"/>
    <w:rsid w:val="00FD67BF"/>
    <w:rsid w:val="00FD6BA6"/>
    <w:rsid w:val="00FD6BAD"/>
    <w:rsid w:val="00FE3797"/>
    <w:rsid w:val="00FE3EFF"/>
    <w:rsid w:val="00FE55EF"/>
    <w:rsid w:val="00FE75DE"/>
    <w:rsid w:val="00FE7BB5"/>
    <w:rsid w:val="00FF11C5"/>
    <w:rsid w:val="00FF1CBD"/>
    <w:rsid w:val="00FF2E80"/>
    <w:rsid w:val="00FF6806"/>
    <w:rsid w:val="00FF753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05C75B"/>
  <w15:docId w15:val="{F004BD37-0FDC-48C7-8105-2FF910A99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E288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F2D6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ragrafobase">
    <w:name w:val="[Paragrafo base]"/>
    <w:basedOn w:val="Normale"/>
    <w:rsid w:val="005F2D6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Intestazione">
    <w:name w:val="header"/>
    <w:basedOn w:val="Normale"/>
    <w:link w:val="IntestazioneCarattere"/>
    <w:rsid w:val="00523C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523CF0"/>
  </w:style>
  <w:style w:type="paragraph" w:styleId="Pidipagina">
    <w:name w:val="footer"/>
    <w:basedOn w:val="Normale"/>
    <w:link w:val="PidipaginaCarattere"/>
    <w:uiPriority w:val="99"/>
    <w:rsid w:val="00523C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3CF0"/>
  </w:style>
  <w:style w:type="paragraph" w:styleId="Testofumetto">
    <w:name w:val="Balloon Text"/>
    <w:basedOn w:val="Normale"/>
    <w:link w:val="TestofumettoCarattere"/>
    <w:semiHidden/>
    <w:unhideWhenUsed/>
    <w:rsid w:val="00C71BD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C71BD7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354212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35421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231F42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semiHidden/>
    <w:unhideWhenUsed/>
    <w:rsid w:val="006C018E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6C018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6C018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6C018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6C018E"/>
    <w:rPr>
      <w:b/>
      <w:bCs/>
      <w:sz w:val="20"/>
      <w:szCs w:val="20"/>
    </w:rPr>
  </w:style>
  <w:style w:type="paragraph" w:styleId="Revisione">
    <w:name w:val="Revision"/>
    <w:hidden/>
    <w:semiHidden/>
    <w:rsid w:val="006C018E"/>
  </w:style>
  <w:style w:type="character" w:styleId="Enfasicorsivo">
    <w:name w:val="Emphasis"/>
    <w:basedOn w:val="Carpredefinitoparagrafo"/>
    <w:uiPriority w:val="20"/>
    <w:qFormat/>
    <w:rsid w:val="00380C4B"/>
    <w:rPr>
      <w:i/>
      <w:iCs/>
    </w:rPr>
  </w:style>
  <w:style w:type="character" w:styleId="Collegamentovisitato">
    <w:name w:val="FollowedHyperlink"/>
    <w:basedOn w:val="Carpredefinitoparagrafo"/>
    <w:semiHidden/>
    <w:unhideWhenUsed/>
    <w:rsid w:val="004243E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1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5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alonefranchisingmilano.com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alonefranchisingmilano.com/evento/palinsesto.htm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8" ma:contentTypeDescription="Creare un nuovo documento." ma:contentTypeScope="" ma:versionID="f7dcc45fba2c6b2d3f02695c1b238ee4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c187576ff8b5ab261aa3cbab1912b127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Props1.xml><?xml version="1.0" encoding="utf-8"?>
<ds:datastoreItem xmlns:ds="http://schemas.openxmlformats.org/officeDocument/2006/customXml" ds:itemID="{EF1A78EB-35CD-47FD-ABD8-CE382B1271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1549E9-05DB-4E7E-9DE2-B84CE57EF8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540EC3-413F-43CB-B977-AD8FA76CBD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D1B7EF-39EC-465F-81F0-644B9F3ED8DB}">
  <ds:schemaRefs>
    <ds:schemaRef ds:uri="http://schemas.microsoft.com/office/2006/metadata/properties"/>
    <ds:schemaRef ds:uri="http://schemas.microsoft.com/office/infopath/2007/PartnerControls"/>
    <ds:schemaRef ds:uri="ec2bf9b4-63fb-4c40-be36-0fc206ae0005"/>
    <ds:schemaRef ds:uri="952227f5-ac6f-4276-b2bd-6690a774dc7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4</Pages>
  <Words>1031</Words>
  <Characters>5882</Characters>
  <Application>Microsoft Office Word</Application>
  <DocSecurity>0</DocSecurity>
  <Lines>49</Lines>
  <Paragraphs>13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Carta Intestata Fiera Milano Spa word</vt:lpstr>
      <vt:lpstr>Carta Intestata Fiera Milano Spa word</vt:lpstr>
    </vt:vector>
  </TitlesOfParts>
  <Company/>
  <LinksUpToDate>false</LinksUpToDate>
  <CharactersWithSpaces>6900</CharactersWithSpaces>
  <SharedDoc>false</SharedDoc>
  <HLinks>
    <vt:vector size="12" baseType="variant">
      <vt:variant>
        <vt:i4>4915291</vt:i4>
      </vt:variant>
      <vt:variant>
        <vt:i4>3</vt:i4>
      </vt:variant>
      <vt:variant>
        <vt:i4>0</vt:i4>
      </vt:variant>
      <vt:variant>
        <vt:i4>5</vt:i4>
      </vt:variant>
      <vt:variant>
        <vt:lpwstr>https://www.salonefranchisingmilano.com/</vt:lpwstr>
      </vt:variant>
      <vt:variant>
        <vt:lpwstr/>
      </vt:variant>
      <vt:variant>
        <vt:i4>6881378</vt:i4>
      </vt:variant>
      <vt:variant>
        <vt:i4>0</vt:i4>
      </vt:variant>
      <vt:variant>
        <vt:i4>0</vt:i4>
      </vt:variant>
      <vt:variant>
        <vt:i4>5</vt:i4>
      </vt:variant>
      <vt:variant>
        <vt:lpwstr>https://www.salonefranchisingmilano.com/evento/palinsesto.html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Fiera Milano Spa word</dc:title>
  <dc:subject/>
  <dc:creator>Paolo Marchetti</dc:creator>
  <cp:keywords/>
  <cp:lastModifiedBy>Panico Cristofoli Elisa</cp:lastModifiedBy>
  <cp:revision>130</cp:revision>
  <cp:lastPrinted>2024-05-06T10:06:00Z</cp:lastPrinted>
  <dcterms:created xsi:type="dcterms:W3CDTF">2024-06-13T18:19:00Z</dcterms:created>
  <dcterms:modified xsi:type="dcterms:W3CDTF">2024-09-13T13:52:00Z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0x010100C073F2677203CC40A6DF3ABBE47FB05D</vt:lpwstr>
  </property>
  <property fmtid="{D5CDD505-2E9C-101B-9397-08002B2CF9AE}" pid="3" name="_dlc_DocIdItemGuid">
    <vt:lpwstr>740be38a-cff0-4ff2-a79e-c091aa772718</vt:lpwstr>
  </property>
  <property fmtid="{D5CDD505-2E9C-101B-9397-08002B2CF9AE}" pid="4" name="MediaServiceImageTags">
    <vt:lpwstr/>
  </property>
</Properties>
</file>